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A76241" w:rsidRPr="003B31A2" w:rsidTr="008F77B8">
        <w:tc>
          <w:tcPr>
            <w:tcW w:w="9781" w:type="dxa"/>
            <w:shd w:val="clear" w:color="auto" w:fill="auto"/>
          </w:tcPr>
          <w:p w:rsidR="00A76241" w:rsidRPr="003B31A2" w:rsidRDefault="00A76241" w:rsidP="009B7949">
            <w:pPr>
              <w:tabs>
                <w:tab w:val="left" w:pos="3369"/>
              </w:tabs>
              <w:spacing w:line="260" w:lineRule="atLeast"/>
            </w:pPr>
            <w:r w:rsidRPr="009B7949">
              <w:rPr>
                <w:rFonts w:ascii="Tahoma" w:hAnsi="Tahoma" w:cs="Tahoma"/>
                <w:sz w:val="18"/>
                <w:szCs w:val="18"/>
              </w:rPr>
              <w:t xml:space="preserve">Ευαίσθητη θέση: </w:t>
            </w:r>
            <w:r w:rsidR="00AE4563" w:rsidRPr="009B7949">
              <w:rPr>
                <w:rFonts w:ascii="Tahoma" w:hAnsi="Tahoma" w:cs="Tahoma"/>
                <w:sz w:val="16"/>
                <w:szCs w:val="16"/>
              </w:rPr>
              <w:fldChar w:fldCharType="begin">
                <w:ffData>
                  <w:name w:val="Επιλογή1"/>
                  <w:enabled/>
                  <w:calcOnExit w:val="0"/>
                  <w:checkBox>
                    <w:sizeAuto/>
                    <w:default w:val="0"/>
                    <w:checked/>
                  </w:checkBox>
                </w:ffData>
              </w:fldChar>
            </w:r>
            <w:bookmarkStart w:id="0" w:name="Επιλογή1"/>
            <w:r w:rsidRPr="009B7949">
              <w:rPr>
                <w:rFonts w:ascii="Tahoma" w:hAnsi="Tahoma" w:cs="Tahoma"/>
                <w:sz w:val="16"/>
                <w:szCs w:val="16"/>
              </w:rPr>
              <w:instrText xml:space="preserve"> FORMCHECKBOX </w:instrText>
            </w:r>
            <w:r w:rsidR="00A13A00">
              <w:rPr>
                <w:rFonts w:ascii="Tahoma" w:hAnsi="Tahoma" w:cs="Tahoma"/>
                <w:sz w:val="16"/>
                <w:szCs w:val="16"/>
              </w:rPr>
            </w:r>
            <w:r w:rsidR="00A13A00">
              <w:rPr>
                <w:rFonts w:ascii="Tahoma" w:hAnsi="Tahoma" w:cs="Tahoma"/>
                <w:sz w:val="16"/>
                <w:szCs w:val="16"/>
              </w:rPr>
              <w:fldChar w:fldCharType="separate"/>
            </w:r>
            <w:r w:rsidR="00AE4563" w:rsidRPr="009B7949">
              <w:rPr>
                <w:rFonts w:ascii="Tahoma" w:hAnsi="Tahoma" w:cs="Tahoma"/>
                <w:sz w:val="16"/>
                <w:szCs w:val="16"/>
              </w:rPr>
              <w:fldChar w:fldCharType="end"/>
            </w:r>
            <w:bookmarkEnd w:id="0"/>
          </w:p>
        </w:tc>
      </w:tr>
    </w:tbl>
    <w:p w:rsidR="00A76241" w:rsidRDefault="00A76241"/>
    <w:tbl>
      <w:tblPr>
        <w:tblW w:w="4963" w:type="pct"/>
        <w:tblInd w:w="108" w:type="dxa"/>
        <w:tblLayout w:type="fixed"/>
        <w:tblLook w:val="0000" w:firstRow="0" w:lastRow="0" w:firstColumn="0" w:lastColumn="0" w:noHBand="0" w:noVBand="0"/>
      </w:tblPr>
      <w:tblGrid>
        <w:gridCol w:w="1134"/>
        <w:gridCol w:w="2612"/>
        <w:gridCol w:w="6035"/>
      </w:tblGrid>
      <w:tr w:rsidR="00F4704D" w:rsidRPr="00F40948" w:rsidTr="00FB5089">
        <w:trPr>
          <w:trHeight w:val="377"/>
        </w:trPr>
        <w:tc>
          <w:tcPr>
            <w:tcW w:w="580" w:type="pct"/>
            <w:vMerge w:val="restart"/>
            <w:tcBorders>
              <w:top w:val="single" w:sz="4" w:space="0" w:color="000000"/>
              <w:left w:val="single" w:sz="8" w:space="0" w:color="auto"/>
              <w:right w:val="single" w:sz="4" w:space="0" w:color="000000"/>
            </w:tcBorders>
            <w:vAlign w:val="center"/>
          </w:tcPr>
          <w:p w:rsidR="00F4704D" w:rsidRDefault="00F4704D" w:rsidP="00FA7A9C">
            <w:pPr>
              <w:spacing w:before="60" w:after="60"/>
              <w:jc w:val="center"/>
              <w:rPr>
                <w:rFonts w:ascii="Tahoma" w:hAnsi="Tahoma" w:cs="Tahoma"/>
                <w:b/>
                <w:bCs/>
                <w:sz w:val="16"/>
                <w:szCs w:val="16"/>
              </w:rPr>
            </w:pPr>
            <w:r>
              <w:rPr>
                <w:rFonts w:ascii="Tahoma" w:hAnsi="Tahoma" w:cs="Tahoma"/>
                <w:b/>
                <w:bCs/>
                <w:sz w:val="16"/>
                <w:szCs w:val="16"/>
              </w:rPr>
              <w:t>ΜΟΝΑΔΑ</w:t>
            </w:r>
          </w:p>
          <w:p w:rsidR="00F4704D" w:rsidRDefault="00F4704D" w:rsidP="00FA7A9C">
            <w:pPr>
              <w:spacing w:before="60" w:after="60"/>
              <w:jc w:val="center"/>
              <w:rPr>
                <w:rFonts w:ascii="Tahoma" w:hAnsi="Tahoma" w:cs="Tahoma"/>
                <w:b/>
                <w:bCs/>
                <w:sz w:val="16"/>
                <w:szCs w:val="16"/>
              </w:rPr>
            </w:pPr>
            <w:r>
              <w:rPr>
                <w:rFonts w:ascii="Tahoma" w:hAnsi="Tahoma" w:cs="Tahoma"/>
                <w:b/>
                <w:bCs/>
                <w:sz w:val="16"/>
                <w:szCs w:val="16"/>
              </w:rPr>
              <w:t>Α</w:t>
            </w:r>
            <w:r w:rsidR="001159D7">
              <w:rPr>
                <w:rFonts w:ascii="Tahoma" w:hAnsi="Tahoma" w:cs="Tahoma"/>
                <w:b/>
                <w:bCs/>
                <w:sz w:val="16"/>
                <w:szCs w:val="16"/>
              </w:rPr>
              <w:t>1</w:t>
            </w:r>
          </w:p>
        </w:tc>
        <w:tc>
          <w:tcPr>
            <w:tcW w:w="1335" w:type="pct"/>
            <w:tcBorders>
              <w:top w:val="single" w:sz="4" w:space="0" w:color="000000"/>
              <w:left w:val="single" w:sz="8" w:space="0" w:color="auto"/>
              <w:bottom w:val="single" w:sz="4" w:space="0" w:color="000000"/>
              <w:right w:val="single" w:sz="4" w:space="0" w:color="000000"/>
            </w:tcBorders>
            <w:vAlign w:val="center"/>
          </w:tcPr>
          <w:p w:rsidR="00F4704D" w:rsidRPr="000E0754" w:rsidRDefault="00F4704D" w:rsidP="00FA7A9C">
            <w:pPr>
              <w:spacing w:before="60" w:after="60"/>
              <w:jc w:val="left"/>
              <w:rPr>
                <w:rFonts w:ascii="Tahoma" w:hAnsi="Tahoma" w:cs="Tahoma"/>
                <w:b/>
                <w:bCs/>
                <w:sz w:val="16"/>
                <w:szCs w:val="16"/>
              </w:rPr>
            </w:pPr>
            <w:r>
              <w:rPr>
                <w:rFonts w:ascii="Tahoma" w:hAnsi="Tahoma" w:cs="Tahoma"/>
                <w:b/>
                <w:bCs/>
                <w:sz w:val="16"/>
                <w:szCs w:val="16"/>
              </w:rPr>
              <w:t xml:space="preserve">ΤΙΤΛΟΣ ΘΕΣΗΣ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F4704D" w:rsidRPr="00F4704D" w:rsidRDefault="00F4704D" w:rsidP="00AD50B5">
            <w:pPr>
              <w:rPr>
                <w:rFonts w:ascii="Tahoma" w:hAnsi="Tahoma" w:cs="Tahoma"/>
                <w:b/>
                <w:bCs/>
                <w:sz w:val="16"/>
                <w:szCs w:val="16"/>
              </w:rPr>
            </w:pPr>
            <w:r w:rsidRPr="00F4704D">
              <w:rPr>
                <w:rFonts w:ascii="Tahoma" w:hAnsi="Tahoma" w:cs="Tahoma"/>
                <w:b/>
                <w:bCs/>
                <w:sz w:val="16"/>
                <w:szCs w:val="16"/>
              </w:rPr>
              <w:t>Στέλεχος Αξιολόγησης και Επιλογής Πράξεων</w:t>
            </w:r>
          </w:p>
        </w:tc>
      </w:tr>
      <w:tr w:rsidR="00F4704D" w:rsidRPr="00F40948" w:rsidTr="00FB5089">
        <w:trPr>
          <w:trHeight w:val="477"/>
        </w:trPr>
        <w:tc>
          <w:tcPr>
            <w:tcW w:w="580" w:type="pct"/>
            <w:vMerge/>
            <w:tcBorders>
              <w:left w:val="single" w:sz="8" w:space="0" w:color="auto"/>
              <w:right w:val="single" w:sz="4" w:space="0" w:color="000000"/>
            </w:tcBorders>
            <w:vAlign w:val="center"/>
          </w:tcPr>
          <w:p w:rsidR="00F4704D" w:rsidRPr="000E0754" w:rsidRDefault="00F4704D" w:rsidP="00FA7A9C">
            <w:pPr>
              <w:spacing w:before="60" w:after="60"/>
              <w:jc w:val="center"/>
              <w:rPr>
                <w:rFonts w:ascii="Tahoma" w:hAnsi="Tahoma" w:cs="Tahoma"/>
                <w:b/>
                <w:bCs/>
                <w:sz w:val="16"/>
                <w:szCs w:val="16"/>
              </w:rPr>
            </w:pPr>
          </w:p>
        </w:tc>
        <w:tc>
          <w:tcPr>
            <w:tcW w:w="1335" w:type="pct"/>
            <w:tcBorders>
              <w:top w:val="single" w:sz="4" w:space="0" w:color="000000"/>
              <w:left w:val="single" w:sz="8" w:space="0" w:color="auto"/>
              <w:bottom w:val="single" w:sz="4" w:space="0" w:color="000000"/>
              <w:right w:val="single" w:sz="4" w:space="0" w:color="000000"/>
            </w:tcBorders>
            <w:vAlign w:val="center"/>
          </w:tcPr>
          <w:p w:rsidR="00F4704D" w:rsidRPr="000E0754" w:rsidRDefault="00F4704D" w:rsidP="00FA7A9C">
            <w:pPr>
              <w:spacing w:before="60" w:after="60"/>
              <w:jc w:val="left"/>
              <w:rPr>
                <w:rFonts w:ascii="Tahoma" w:hAnsi="Tahoma" w:cs="Tahoma"/>
                <w:b/>
                <w:bCs/>
                <w:sz w:val="16"/>
                <w:szCs w:val="16"/>
              </w:rPr>
            </w:pPr>
            <w:r w:rsidRPr="000E0754">
              <w:rPr>
                <w:rFonts w:ascii="Tahoma" w:hAnsi="Tahoma" w:cs="Tahoma"/>
                <w:b/>
                <w:bCs/>
                <w:sz w:val="16"/>
                <w:szCs w:val="16"/>
              </w:rPr>
              <w:t xml:space="preserve">ΑΜΕΣΟΣ ΠΡΟΪΣΤΑΜΕΝΟΣ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F4704D" w:rsidRPr="000E0754" w:rsidRDefault="00F4704D" w:rsidP="00FA7A9C">
            <w:pPr>
              <w:rPr>
                <w:rFonts w:ascii="Tahoma" w:hAnsi="Tahoma" w:cs="Tahoma"/>
                <w:sz w:val="16"/>
                <w:szCs w:val="16"/>
              </w:rPr>
            </w:pPr>
            <w:r w:rsidRPr="000E0754">
              <w:rPr>
                <w:rFonts w:ascii="Tahoma" w:hAnsi="Tahoma" w:cs="Tahoma"/>
                <w:bCs/>
                <w:sz w:val="16"/>
                <w:szCs w:val="16"/>
              </w:rPr>
              <w:t xml:space="preserve">Ο Προϊστάμενος της Μονάδας </w:t>
            </w:r>
          </w:p>
        </w:tc>
      </w:tr>
      <w:tr w:rsidR="00F4704D" w:rsidRPr="00F40948" w:rsidTr="00FB5089">
        <w:trPr>
          <w:trHeight w:val="142"/>
        </w:trPr>
        <w:tc>
          <w:tcPr>
            <w:tcW w:w="580" w:type="pct"/>
            <w:vMerge/>
            <w:tcBorders>
              <w:left w:val="single" w:sz="8" w:space="0" w:color="auto"/>
              <w:right w:val="single" w:sz="4" w:space="0" w:color="000000"/>
            </w:tcBorders>
          </w:tcPr>
          <w:p w:rsidR="00F4704D" w:rsidRPr="000E0754" w:rsidRDefault="00F4704D" w:rsidP="00FA7A9C">
            <w:pPr>
              <w:spacing w:before="60" w:after="60"/>
              <w:jc w:val="left"/>
              <w:rPr>
                <w:rFonts w:ascii="Tahoma" w:hAnsi="Tahoma" w:cs="Tahoma"/>
                <w:b/>
                <w:bCs/>
                <w:sz w:val="16"/>
                <w:szCs w:val="16"/>
              </w:rPr>
            </w:pPr>
          </w:p>
        </w:tc>
        <w:tc>
          <w:tcPr>
            <w:tcW w:w="1335" w:type="pct"/>
            <w:tcBorders>
              <w:top w:val="single" w:sz="4" w:space="0" w:color="000000"/>
              <w:left w:val="single" w:sz="8" w:space="0" w:color="auto"/>
              <w:bottom w:val="single" w:sz="4" w:space="0" w:color="000000"/>
              <w:right w:val="single" w:sz="4" w:space="0" w:color="000000"/>
            </w:tcBorders>
            <w:vAlign w:val="center"/>
          </w:tcPr>
          <w:p w:rsidR="00F4704D" w:rsidRPr="000E0754" w:rsidRDefault="00F4704D" w:rsidP="00FA7A9C">
            <w:pPr>
              <w:spacing w:before="60" w:after="60"/>
              <w:jc w:val="left"/>
              <w:rPr>
                <w:rFonts w:ascii="Tahoma" w:hAnsi="Tahoma" w:cs="Tahoma"/>
                <w:b/>
                <w:bCs/>
                <w:sz w:val="16"/>
                <w:szCs w:val="16"/>
              </w:rPr>
            </w:pPr>
            <w:r w:rsidRPr="000E0754">
              <w:rPr>
                <w:rFonts w:ascii="Tahoma" w:hAnsi="Tahoma" w:cs="Tahoma"/>
                <w:b/>
                <w:bCs/>
                <w:sz w:val="16"/>
                <w:szCs w:val="16"/>
              </w:rPr>
              <w:t xml:space="preserve">ΥΦΙΣΤΑΜΕΝΟΙ: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F4704D" w:rsidRPr="000E0754" w:rsidRDefault="00F4704D" w:rsidP="00FA7A9C">
            <w:pPr>
              <w:rPr>
                <w:rFonts w:ascii="Tahoma" w:hAnsi="Tahoma" w:cs="Tahoma"/>
                <w:sz w:val="16"/>
                <w:szCs w:val="16"/>
              </w:rPr>
            </w:pPr>
            <w:r w:rsidRPr="000E0754">
              <w:rPr>
                <w:rFonts w:ascii="Tahoma" w:hAnsi="Tahoma" w:cs="Tahoma"/>
                <w:bCs/>
                <w:sz w:val="16"/>
                <w:szCs w:val="16"/>
              </w:rPr>
              <w:t xml:space="preserve">Δεν υπάρχουν </w:t>
            </w:r>
          </w:p>
        </w:tc>
      </w:tr>
      <w:tr w:rsidR="00F4704D" w:rsidRPr="00F40948" w:rsidTr="00FB5089">
        <w:trPr>
          <w:trHeight w:val="165"/>
        </w:trPr>
        <w:tc>
          <w:tcPr>
            <w:tcW w:w="580" w:type="pct"/>
            <w:vMerge/>
            <w:tcBorders>
              <w:left w:val="single" w:sz="8" w:space="0" w:color="auto"/>
              <w:right w:val="single" w:sz="4" w:space="0" w:color="000000"/>
            </w:tcBorders>
          </w:tcPr>
          <w:p w:rsidR="00F4704D" w:rsidRPr="000E0754" w:rsidRDefault="00F4704D" w:rsidP="00FA7A9C">
            <w:pPr>
              <w:spacing w:before="60" w:after="60"/>
              <w:jc w:val="left"/>
              <w:rPr>
                <w:rFonts w:ascii="Tahoma" w:hAnsi="Tahoma" w:cs="Tahoma"/>
                <w:b/>
                <w:bCs/>
                <w:sz w:val="16"/>
                <w:szCs w:val="16"/>
              </w:rPr>
            </w:pPr>
          </w:p>
        </w:tc>
        <w:tc>
          <w:tcPr>
            <w:tcW w:w="1335" w:type="pct"/>
            <w:tcBorders>
              <w:top w:val="single" w:sz="4" w:space="0" w:color="000000"/>
              <w:left w:val="single" w:sz="8" w:space="0" w:color="auto"/>
              <w:bottom w:val="single" w:sz="4" w:space="0" w:color="000000"/>
              <w:right w:val="single" w:sz="4" w:space="0" w:color="000000"/>
            </w:tcBorders>
            <w:vAlign w:val="center"/>
          </w:tcPr>
          <w:p w:rsidR="00F4704D" w:rsidRPr="000E0754" w:rsidRDefault="00F4704D" w:rsidP="00FA7A9C">
            <w:pPr>
              <w:spacing w:before="60" w:after="60"/>
              <w:jc w:val="left"/>
              <w:rPr>
                <w:rFonts w:ascii="Tahoma" w:hAnsi="Tahoma" w:cs="Tahoma"/>
                <w:b/>
                <w:bCs/>
                <w:sz w:val="16"/>
                <w:szCs w:val="16"/>
              </w:rPr>
            </w:pPr>
            <w:r w:rsidRPr="000E0754">
              <w:rPr>
                <w:rFonts w:ascii="Tahoma" w:hAnsi="Tahoma" w:cs="Tahoma"/>
                <w:b/>
                <w:bCs/>
                <w:sz w:val="16"/>
                <w:szCs w:val="16"/>
              </w:rPr>
              <w:t>ΑΝΤΙΚΑΘΙΣΤΑΤΑΙ ΑΠΟ:</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F4704D" w:rsidRPr="000E0754" w:rsidRDefault="00F4704D" w:rsidP="00FA7A9C">
            <w:pPr>
              <w:rPr>
                <w:rFonts w:ascii="Tahoma" w:hAnsi="Tahoma" w:cs="Tahoma"/>
                <w:sz w:val="16"/>
                <w:szCs w:val="16"/>
              </w:rPr>
            </w:pPr>
          </w:p>
        </w:tc>
      </w:tr>
      <w:tr w:rsidR="00F4704D" w:rsidRPr="00F40948" w:rsidTr="00FB5089">
        <w:trPr>
          <w:trHeight w:val="748"/>
        </w:trPr>
        <w:tc>
          <w:tcPr>
            <w:tcW w:w="580" w:type="pct"/>
            <w:vMerge/>
            <w:tcBorders>
              <w:left w:val="single" w:sz="8" w:space="0" w:color="auto"/>
              <w:bottom w:val="single" w:sz="4" w:space="0" w:color="000000"/>
              <w:right w:val="single" w:sz="4" w:space="0" w:color="000000"/>
            </w:tcBorders>
          </w:tcPr>
          <w:p w:rsidR="00F4704D" w:rsidRPr="004D11B2" w:rsidRDefault="00F4704D" w:rsidP="00FA7A9C">
            <w:pPr>
              <w:spacing w:before="60" w:after="60"/>
              <w:jc w:val="left"/>
              <w:rPr>
                <w:rFonts w:ascii="Tahoma" w:hAnsi="Tahoma" w:cs="Tahoma"/>
                <w:b/>
                <w:bCs/>
                <w:sz w:val="16"/>
                <w:szCs w:val="16"/>
              </w:rPr>
            </w:pPr>
          </w:p>
        </w:tc>
        <w:tc>
          <w:tcPr>
            <w:tcW w:w="1335" w:type="pct"/>
            <w:tcBorders>
              <w:top w:val="single" w:sz="4" w:space="0" w:color="000000"/>
              <w:left w:val="single" w:sz="8" w:space="0" w:color="auto"/>
              <w:bottom w:val="single" w:sz="4" w:space="0" w:color="000000"/>
              <w:right w:val="single" w:sz="4" w:space="0" w:color="000000"/>
            </w:tcBorders>
            <w:vAlign w:val="center"/>
          </w:tcPr>
          <w:p w:rsidR="00F4704D" w:rsidRPr="004D11B2" w:rsidRDefault="00F4704D" w:rsidP="00FA7A9C">
            <w:pPr>
              <w:spacing w:before="60" w:after="60"/>
              <w:jc w:val="left"/>
              <w:rPr>
                <w:rFonts w:ascii="Tahoma" w:hAnsi="Tahoma" w:cs="Tahoma"/>
                <w:b/>
                <w:bCs/>
                <w:sz w:val="16"/>
                <w:szCs w:val="16"/>
              </w:rPr>
            </w:pPr>
            <w:r w:rsidRPr="004D11B2">
              <w:rPr>
                <w:rFonts w:ascii="Tahoma" w:hAnsi="Tahoma" w:cs="Tahoma"/>
                <w:b/>
                <w:bCs/>
                <w:sz w:val="16"/>
                <w:szCs w:val="16"/>
              </w:rPr>
              <w:t>ΣΥΝΟΠΤΙΚΗ ΠΕΡΙΓΡΑΦΗ ΘΕΣΗΣ ΕΡΓΑΣΙΑΣ:</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F4704D" w:rsidRPr="000E0754" w:rsidRDefault="00732C6A" w:rsidP="00E87EBA">
            <w:pPr>
              <w:rPr>
                <w:rFonts w:ascii="Tahoma" w:hAnsi="Tahoma" w:cs="Tahoma"/>
                <w:sz w:val="16"/>
                <w:szCs w:val="16"/>
              </w:rPr>
            </w:pPr>
            <w:r>
              <w:rPr>
                <w:rFonts w:ascii="Tahoma" w:hAnsi="Tahoma" w:cs="Tahoma"/>
                <w:bCs/>
                <w:sz w:val="16"/>
                <w:szCs w:val="16"/>
              </w:rPr>
              <w:t xml:space="preserve">Ο υπεύθυνος για την </w:t>
            </w:r>
            <w:r w:rsidR="00D85A7B">
              <w:rPr>
                <w:rFonts w:ascii="Tahoma" w:hAnsi="Tahoma" w:cs="Tahoma"/>
                <w:bCs/>
                <w:sz w:val="16"/>
                <w:szCs w:val="16"/>
              </w:rPr>
              <w:t xml:space="preserve">έκδοση των προσκλήσεων, </w:t>
            </w:r>
            <w:r w:rsidR="00771583">
              <w:rPr>
                <w:rFonts w:ascii="Tahoma" w:hAnsi="Tahoma" w:cs="Tahoma"/>
                <w:bCs/>
                <w:sz w:val="16"/>
                <w:szCs w:val="16"/>
              </w:rPr>
              <w:t xml:space="preserve">την </w:t>
            </w:r>
            <w:r>
              <w:rPr>
                <w:rFonts w:ascii="Tahoma" w:hAnsi="Tahoma" w:cs="Tahoma"/>
                <w:bCs/>
                <w:sz w:val="16"/>
                <w:szCs w:val="16"/>
              </w:rPr>
              <w:t>α</w:t>
            </w:r>
            <w:r w:rsidR="00F4704D">
              <w:rPr>
                <w:rFonts w:ascii="Tahoma" w:hAnsi="Tahoma" w:cs="Tahoma"/>
                <w:bCs/>
                <w:sz w:val="16"/>
                <w:szCs w:val="16"/>
              </w:rPr>
              <w:t>ξιολόγηση των προτάσεων που υποβάλλονται</w:t>
            </w:r>
            <w:r w:rsidR="00D85A7B">
              <w:rPr>
                <w:rFonts w:ascii="Tahoma" w:hAnsi="Tahoma" w:cs="Tahoma"/>
                <w:bCs/>
                <w:sz w:val="16"/>
                <w:szCs w:val="16"/>
              </w:rPr>
              <w:t xml:space="preserve"> και την Ένταξη Πράξεων</w:t>
            </w:r>
            <w:r w:rsidR="00F4704D" w:rsidRPr="004D11B2">
              <w:rPr>
                <w:rFonts w:ascii="Tahoma" w:hAnsi="Tahoma" w:cs="Tahoma"/>
                <w:bCs/>
                <w:sz w:val="16"/>
                <w:szCs w:val="16"/>
              </w:rPr>
              <w:t>, εισηγούμενος για τα παραπάνω θέματα στον Προϊστάμενο της Μονάδας</w:t>
            </w:r>
          </w:p>
        </w:tc>
      </w:tr>
    </w:tbl>
    <w:p w:rsidR="00F4704D" w:rsidRDefault="00F4704D"/>
    <w:tbl>
      <w:tblPr>
        <w:tblW w:w="5000" w:type="pct"/>
        <w:tblInd w:w="108" w:type="dxa"/>
        <w:tblLayout w:type="fixed"/>
        <w:tblLook w:val="0000" w:firstRow="0" w:lastRow="0" w:firstColumn="0" w:lastColumn="0" w:noHBand="0" w:noVBand="0"/>
      </w:tblPr>
      <w:tblGrid>
        <w:gridCol w:w="9854"/>
      </w:tblGrid>
      <w:tr w:rsidR="00054F38" w:rsidRPr="009550B1" w:rsidTr="004209B7">
        <w:trPr>
          <w:trHeight w:val="290"/>
        </w:trPr>
        <w:tc>
          <w:tcPr>
            <w:tcW w:w="5000" w:type="pct"/>
            <w:tcBorders>
              <w:top w:val="single" w:sz="4" w:space="0" w:color="000000"/>
              <w:left w:val="single" w:sz="8" w:space="0" w:color="auto"/>
              <w:bottom w:val="single" w:sz="8" w:space="0" w:color="000000"/>
              <w:right w:val="single" w:sz="8" w:space="0" w:color="000000"/>
            </w:tcBorders>
            <w:shd w:val="clear" w:color="auto" w:fill="943634" w:themeFill="accent2" w:themeFillShade="BF"/>
          </w:tcPr>
          <w:p w:rsidR="00054F38" w:rsidRPr="009550B1" w:rsidRDefault="00054F38"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1. </w:t>
            </w:r>
            <w:r w:rsidR="00D93D7D">
              <w:rPr>
                <w:rFonts w:ascii="Tahoma" w:hAnsi="Tahoma" w:cs="Tahoma"/>
                <w:b/>
                <w:bCs/>
                <w:color w:val="FFFFFF"/>
                <w:sz w:val="18"/>
                <w:szCs w:val="18"/>
              </w:rPr>
              <w:t>ΚΑΘΗΚΟΝΤΑ</w:t>
            </w:r>
            <w:r w:rsidRPr="009550B1">
              <w:rPr>
                <w:rFonts w:ascii="Tahoma" w:hAnsi="Tahoma" w:cs="Tahoma"/>
                <w:b/>
                <w:bCs/>
                <w:color w:val="FFFFFF"/>
                <w:sz w:val="18"/>
                <w:szCs w:val="18"/>
              </w:rPr>
              <w:t xml:space="preserve"> ΘΕΣΗΣ ΕΡΓΑΣΙΑΣ</w:t>
            </w:r>
          </w:p>
        </w:tc>
      </w:tr>
      <w:tr w:rsidR="00054F38" w:rsidRPr="00F83C07" w:rsidTr="004209B7">
        <w:trPr>
          <w:trHeight w:val="398"/>
        </w:trPr>
        <w:tc>
          <w:tcPr>
            <w:tcW w:w="5000" w:type="pct"/>
            <w:tcBorders>
              <w:top w:val="single" w:sz="8" w:space="0" w:color="000000"/>
              <w:left w:val="single" w:sz="8" w:space="0" w:color="auto"/>
              <w:bottom w:val="single" w:sz="4" w:space="0" w:color="000000"/>
              <w:right w:val="single" w:sz="8" w:space="0" w:color="000000"/>
            </w:tcBorders>
          </w:tcPr>
          <w:p w:rsidR="004E59B5" w:rsidRPr="004E59B5" w:rsidRDefault="004E59B5" w:rsidP="004E59B5">
            <w:pPr>
              <w:spacing w:before="120" w:after="120"/>
              <w:rPr>
                <w:rFonts w:ascii="Tahoma" w:hAnsi="Tahoma" w:cs="Tahoma"/>
                <w:b/>
                <w:bCs/>
                <w:color w:val="000080"/>
                <w:sz w:val="18"/>
                <w:szCs w:val="18"/>
                <w:lang w:val="en-US"/>
              </w:rPr>
            </w:pPr>
            <w:r w:rsidRPr="008A4D93">
              <w:rPr>
                <w:rFonts w:ascii="Tahoma" w:hAnsi="Tahoma" w:cs="Tahoma"/>
                <w:b/>
                <w:bCs/>
                <w:color w:val="000080"/>
                <w:sz w:val="18"/>
                <w:szCs w:val="18"/>
              </w:rPr>
              <w:t>Προε</w:t>
            </w:r>
            <w:r>
              <w:rPr>
                <w:rFonts w:ascii="Tahoma" w:hAnsi="Tahoma" w:cs="Tahoma"/>
                <w:b/>
                <w:bCs/>
                <w:color w:val="000080"/>
                <w:sz w:val="18"/>
                <w:szCs w:val="18"/>
              </w:rPr>
              <w:t>τοιμασία και έκδοση προσκλήσεων</w:t>
            </w:r>
          </w:p>
          <w:p w:rsidR="00E61DA3" w:rsidRPr="00E61DA3" w:rsidRDefault="00E61DA3" w:rsidP="00E61DA3">
            <w:pPr>
              <w:numPr>
                <w:ilvl w:val="3"/>
                <w:numId w:val="3"/>
              </w:numPr>
              <w:spacing w:before="120" w:after="120"/>
              <w:ind w:left="318" w:hanging="284"/>
              <w:rPr>
                <w:rFonts w:ascii="Tahoma" w:hAnsi="Tahoma" w:cs="Tahoma"/>
                <w:bCs/>
                <w:sz w:val="18"/>
                <w:szCs w:val="18"/>
              </w:rPr>
            </w:pPr>
            <w:r w:rsidRPr="00E61DA3">
              <w:rPr>
                <w:rFonts w:ascii="Tahoma" w:hAnsi="Tahoma" w:cs="Tahoma"/>
                <w:bCs/>
                <w:sz w:val="18"/>
                <w:szCs w:val="18"/>
              </w:rPr>
              <w:t xml:space="preserve">Επεξεργασία </w:t>
            </w:r>
            <w:r w:rsidR="004E59B5">
              <w:rPr>
                <w:rFonts w:ascii="Tahoma" w:hAnsi="Tahoma" w:cs="Tahoma"/>
                <w:bCs/>
                <w:sz w:val="18"/>
                <w:szCs w:val="18"/>
              </w:rPr>
              <w:t>και κ</w:t>
            </w:r>
            <w:r w:rsidRPr="00E61DA3">
              <w:rPr>
                <w:rFonts w:ascii="Tahoma" w:hAnsi="Tahoma" w:cs="Tahoma"/>
                <w:bCs/>
                <w:sz w:val="18"/>
                <w:szCs w:val="18"/>
              </w:rPr>
              <w:t xml:space="preserve">ατάρτιση της μεθοδολογίας και των κριτηρίων </w:t>
            </w:r>
            <w:r>
              <w:rPr>
                <w:rFonts w:ascii="Tahoma" w:hAnsi="Tahoma" w:cs="Tahoma"/>
                <w:bCs/>
                <w:sz w:val="18"/>
                <w:szCs w:val="18"/>
              </w:rPr>
              <w:t>(</w:t>
            </w:r>
            <w:r w:rsidRPr="00E61DA3">
              <w:rPr>
                <w:rFonts w:ascii="Tahoma" w:hAnsi="Tahoma" w:cs="Tahoma"/>
                <w:bCs/>
                <w:sz w:val="18"/>
                <w:szCs w:val="18"/>
              </w:rPr>
              <w:t>καθώς και την εξειδίκευση αυτών</w:t>
            </w:r>
            <w:r>
              <w:rPr>
                <w:rFonts w:ascii="Tahoma" w:hAnsi="Tahoma" w:cs="Tahoma"/>
                <w:bCs/>
                <w:sz w:val="18"/>
                <w:szCs w:val="18"/>
              </w:rPr>
              <w:t>)</w:t>
            </w:r>
            <w:r w:rsidRPr="00E61DA3">
              <w:rPr>
                <w:rFonts w:ascii="Tahoma" w:hAnsi="Tahoma" w:cs="Tahoma"/>
                <w:bCs/>
                <w:sz w:val="18"/>
                <w:szCs w:val="18"/>
              </w:rPr>
              <w:t xml:space="preserve"> βάσει των οποίων επιλέγονται οι πράξεις για χρηματοδότηση από τους άξονες προτεραιότητας, τους θεματικούς στόχους και τις επενδυτικές προτεραιότητας του </w:t>
            </w:r>
            <w:r w:rsidR="008F77B8">
              <w:rPr>
                <w:rFonts w:ascii="Tahoma" w:hAnsi="Tahoma" w:cs="Tahoma"/>
                <w:bCs/>
                <w:sz w:val="18"/>
                <w:szCs w:val="18"/>
              </w:rPr>
              <w:t>ΕΠ</w:t>
            </w:r>
          </w:p>
          <w:p w:rsidR="008F77B8" w:rsidRDefault="008F77B8" w:rsidP="008F77B8">
            <w:pPr>
              <w:numPr>
                <w:ilvl w:val="3"/>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Σύνταξη/ επεξεργασία των</w:t>
            </w:r>
            <w:r w:rsidR="00F40F01" w:rsidRPr="00F40F01">
              <w:rPr>
                <w:rFonts w:ascii="Tahoma" w:hAnsi="Tahoma" w:cs="Tahoma"/>
                <w:bCs/>
                <w:color w:val="000000"/>
                <w:sz w:val="18"/>
                <w:szCs w:val="18"/>
              </w:rPr>
              <w:t xml:space="preserve"> </w:t>
            </w:r>
            <w:r>
              <w:rPr>
                <w:rFonts w:ascii="Tahoma" w:hAnsi="Tahoma" w:cs="Tahoma"/>
                <w:bCs/>
                <w:color w:val="000000"/>
                <w:sz w:val="18"/>
                <w:szCs w:val="18"/>
              </w:rPr>
              <w:t>προσκλήσεων</w:t>
            </w:r>
            <w:r w:rsidRPr="00435CAA">
              <w:rPr>
                <w:rFonts w:ascii="Tahoma" w:hAnsi="Tahoma" w:cs="Tahoma"/>
                <w:bCs/>
                <w:color w:val="000000"/>
                <w:sz w:val="18"/>
                <w:szCs w:val="18"/>
              </w:rPr>
              <w:t xml:space="preserve"> για την υποβολή αιτήσεων χρηματοδότησης</w:t>
            </w:r>
            <w:r>
              <w:rPr>
                <w:rFonts w:ascii="Tahoma" w:hAnsi="Tahoma" w:cs="Tahoma"/>
                <w:bCs/>
                <w:color w:val="000000"/>
                <w:sz w:val="18"/>
                <w:szCs w:val="18"/>
              </w:rPr>
              <w:t xml:space="preserve"> και του συνοδευτικού υλικού</w:t>
            </w:r>
            <w:r w:rsidRPr="00435CAA">
              <w:rPr>
                <w:rFonts w:ascii="Tahoma" w:hAnsi="Tahoma" w:cs="Tahoma"/>
                <w:bCs/>
                <w:color w:val="000000"/>
                <w:sz w:val="18"/>
                <w:szCs w:val="18"/>
              </w:rPr>
              <w:t>, στη βάση της «εξειδίκευσης της εφαρμογής του ΕΠ» και του ετήσιου προγραμματισμού των προσκλήσεων, όπως έχουν εγκριθεί από την Επιτροπή Παρακολούθησης, λαμβάνοντας υπόψη τους ειδικότερους στόχους και δείκτες που πρέπει να επιτευχθούν μέσω του κάθε άξονα, την πορ</w:t>
            </w:r>
            <w:r>
              <w:rPr>
                <w:rFonts w:ascii="Tahoma" w:hAnsi="Tahoma" w:cs="Tahoma"/>
                <w:bCs/>
                <w:color w:val="000000"/>
                <w:sz w:val="18"/>
                <w:szCs w:val="18"/>
              </w:rPr>
              <w:t>εία των ήδη ενταγμένων πράξεων, καθώς και τυχόν πρότερες ενέργειες που απαιτούνται για την έκδοση της πρόσκλησης</w:t>
            </w:r>
            <w:r w:rsidRPr="00EA412F">
              <w:rPr>
                <w:rFonts w:ascii="Tahoma" w:hAnsi="Tahoma" w:cs="Tahoma"/>
                <w:bCs/>
                <w:color w:val="000000"/>
                <w:sz w:val="18"/>
                <w:szCs w:val="18"/>
              </w:rPr>
              <w:t>.</w:t>
            </w:r>
          </w:p>
          <w:p w:rsidR="00FE17EB" w:rsidRPr="00E43BD0" w:rsidRDefault="00FE17EB" w:rsidP="00FE17EB">
            <w:pPr>
              <w:numPr>
                <w:ilvl w:val="3"/>
                <w:numId w:val="3"/>
              </w:numPr>
              <w:spacing w:before="120" w:after="120"/>
              <w:ind w:left="318" w:hanging="284"/>
              <w:rPr>
                <w:rFonts w:ascii="Tahoma" w:hAnsi="Tahoma" w:cs="Tahoma"/>
                <w:bCs/>
                <w:color w:val="000000"/>
                <w:sz w:val="18"/>
                <w:szCs w:val="18"/>
              </w:rPr>
            </w:pPr>
            <w:r w:rsidRPr="00E43BD0">
              <w:rPr>
                <w:rFonts w:ascii="Tahoma" w:hAnsi="Tahoma" w:cs="Tahoma"/>
                <w:bCs/>
                <w:color w:val="000000"/>
                <w:sz w:val="18"/>
                <w:szCs w:val="18"/>
              </w:rPr>
              <w:t>Εξέταση των σχεδίων προσκλήσεων που συντάσσουν οι Ενδιάμεσοι Φορείς στο πλαίσιο των αρμοδιοτήτων ή καθηκόντων που τους έχουν ανατεθεί (εφόσον προβλέπεται στη σχετική απόφαση ορισμού/ ανάθεσης). Εξαιρούνται από την εν λόγω εξέταση τα σχέδια προσκλήσεω</w:t>
            </w:r>
            <w:bookmarkStart w:id="1" w:name="_GoBack"/>
            <w:bookmarkEnd w:id="1"/>
            <w:r w:rsidRPr="00E43BD0">
              <w:rPr>
                <w:rFonts w:ascii="Tahoma" w:hAnsi="Tahoma" w:cs="Tahoma"/>
                <w:bCs/>
                <w:color w:val="000000"/>
                <w:sz w:val="18"/>
                <w:szCs w:val="18"/>
              </w:rPr>
              <w:t>ν που συντάσσουν οι ΕΥΔ που έχουν οριστεί ως ΕΦ.</w:t>
            </w:r>
          </w:p>
          <w:p w:rsidR="008F77B8" w:rsidRPr="00C07E0B" w:rsidRDefault="008F77B8" w:rsidP="008F77B8">
            <w:pPr>
              <w:numPr>
                <w:ilvl w:val="3"/>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Εισήγηση</w:t>
            </w:r>
            <w:r w:rsidR="00F40F01" w:rsidRPr="00F40F01">
              <w:rPr>
                <w:rFonts w:ascii="Tahoma" w:hAnsi="Tahoma" w:cs="Tahoma"/>
                <w:bCs/>
                <w:color w:val="000000"/>
                <w:sz w:val="18"/>
                <w:szCs w:val="18"/>
              </w:rPr>
              <w:t xml:space="preserve"> </w:t>
            </w:r>
            <w:r>
              <w:rPr>
                <w:rFonts w:ascii="Tahoma" w:hAnsi="Tahoma" w:cs="Tahoma"/>
                <w:bCs/>
                <w:color w:val="000000"/>
                <w:sz w:val="18"/>
                <w:szCs w:val="18"/>
              </w:rPr>
              <w:t xml:space="preserve">για </w:t>
            </w:r>
            <w:r w:rsidRPr="00AB55D8">
              <w:rPr>
                <w:rFonts w:ascii="Tahoma" w:hAnsi="Tahoma" w:cs="Tahoma"/>
                <w:bCs/>
                <w:color w:val="000000"/>
                <w:sz w:val="18"/>
                <w:szCs w:val="18"/>
              </w:rPr>
              <w:t xml:space="preserve">την έκδοση των προσκλήσεων </w:t>
            </w:r>
            <w:r>
              <w:rPr>
                <w:rFonts w:ascii="Tahoma" w:hAnsi="Tahoma" w:cs="Tahoma"/>
                <w:bCs/>
                <w:color w:val="000000"/>
                <w:sz w:val="18"/>
                <w:szCs w:val="18"/>
              </w:rPr>
              <w:t>σχετικά με</w:t>
            </w:r>
            <w:r w:rsidRPr="00AB55D8">
              <w:rPr>
                <w:rFonts w:ascii="Tahoma" w:hAnsi="Tahoma" w:cs="Tahoma"/>
                <w:bCs/>
                <w:color w:val="000000"/>
                <w:sz w:val="18"/>
                <w:szCs w:val="18"/>
              </w:rPr>
              <w:t xml:space="preserve"> την υποβολή αιτήσεων χρηματοδότησης από τους άξονες προτεραιότητας του ΕΠ που διαχειρίζεται</w:t>
            </w:r>
            <w:r>
              <w:rPr>
                <w:rFonts w:ascii="Tahoma" w:hAnsi="Tahoma" w:cs="Tahoma"/>
                <w:bCs/>
                <w:color w:val="000000"/>
                <w:sz w:val="18"/>
                <w:szCs w:val="18"/>
              </w:rPr>
              <w:t xml:space="preserve">. </w:t>
            </w:r>
          </w:p>
          <w:p w:rsidR="006E2B8E" w:rsidRDefault="006E2B8E" w:rsidP="006E2B8E">
            <w:pPr>
              <w:numPr>
                <w:ilvl w:val="3"/>
                <w:numId w:val="3"/>
              </w:numPr>
              <w:spacing w:before="120" w:after="120"/>
              <w:ind w:left="318" w:hanging="284"/>
              <w:rPr>
                <w:rFonts w:ascii="Tahoma" w:hAnsi="Tahoma" w:cs="Tahoma"/>
                <w:bCs/>
                <w:sz w:val="18"/>
                <w:szCs w:val="18"/>
              </w:rPr>
            </w:pPr>
            <w:r>
              <w:rPr>
                <w:rFonts w:ascii="Tahoma" w:hAnsi="Tahoma" w:cs="Tahoma"/>
                <w:bCs/>
                <w:sz w:val="18"/>
                <w:szCs w:val="18"/>
              </w:rPr>
              <w:t>Προετοιμασία υλικού για πληροφόρηση των</w:t>
            </w:r>
            <w:r w:rsidRPr="00C56537">
              <w:rPr>
                <w:rFonts w:ascii="Tahoma" w:hAnsi="Tahoma" w:cs="Tahoma"/>
                <w:bCs/>
                <w:sz w:val="18"/>
                <w:szCs w:val="18"/>
              </w:rPr>
              <w:t xml:space="preserve"> δυνητικ</w:t>
            </w:r>
            <w:r>
              <w:rPr>
                <w:rFonts w:ascii="Tahoma" w:hAnsi="Tahoma" w:cs="Tahoma"/>
                <w:bCs/>
                <w:sz w:val="18"/>
                <w:szCs w:val="18"/>
              </w:rPr>
              <w:t>ών</w:t>
            </w:r>
            <w:r w:rsidR="00F40F01" w:rsidRPr="00F40F01">
              <w:rPr>
                <w:rFonts w:ascii="Tahoma" w:hAnsi="Tahoma" w:cs="Tahoma"/>
                <w:bCs/>
                <w:sz w:val="18"/>
                <w:szCs w:val="18"/>
              </w:rPr>
              <w:t xml:space="preserve"> </w:t>
            </w:r>
            <w:r>
              <w:rPr>
                <w:rFonts w:ascii="Tahoma" w:hAnsi="Tahoma" w:cs="Tahoma"/>
                <w:bCs/>
                <w:sz w:val="18"/>
                <w:szCs w:val="18"/>
              </w:rPr>
              <w:t>Δ</w:t>
            </w:r>
            <w:r w:rsidRPr="00C56537">
              <w:rPr>
                <w:rFonts w:ascii="Tahoma" w:hAnsi="Tahoma" w:cs="Tahoma"/>
                <w:bCs/>
                <w:sz w:val="18"/>
                <w:szCs w:val="18"/>
              </w:rPr>
              <w:t>ικαιούχ</w:t>
            </w:r>
            <w:r>
              <w:rPr>
                <w:rFonts w:ascii="Tahoma" w:hAnsi="Tahoma" w:cs="Tahoma"/>
                <w:bCs/>
                <w:sz w:val="18"/>
                <w:szCs w:val="18"/>
              </w:rPr>
              <w:t>ων</w:t>
            </w:r>
            <w:r w:rsidR="00E43BD0">
              <w:rPr>
                <w:rFonts w:ascii="Tahoma" w:hAnsi="Tahoma" w:cs="Tahoma"/>
                <w:bCs/>
                <w:sz w:val="18"/>
                <w:szCs w:val="18"/>
              </w:rPr>
              <w:t xml:space="preserve"> </w:t>
            </w:r>
            <w:r>
              <w:rPr>
                <w:rFonts w:ascii="Tahoma" w:hAnsi="Tahoma" w:cs="Tahoma"/>
                <w:bCs/>
                <w:sz w:val="18"/>
                <w:szCs w:val="18"/>
              </w:rPr>
              <w:t xml:space="preserve">και του ευρύτερου κοινού </w:t>
            </w:r>
            <w:r w:rsidRPr="00C56537">
              <w:rPr>
                <w:rFonts w:ascii="Tahoma" w:hAnsi="Tahoma" w:cs="Tahoma"/>
                <w:bCs/>
                <w:sz w:val="18"/>
                <w:szCs w:val="18"/>
              </w:rPr>
              <w:t>σε συνεργασ</w:t>
            </w:r>
            <w:r>
              <w:rPr>
                <w:rFonts w:ascii="Tahoma" w:hAnsi="Tahoma" w:cs="Tahoma"/>
                <w:bCs/>
                <w:sz w:val="18"/>
                <w:szCs w:val="18"/>
              </w:rPr>
              <w:t xml:space="preserve">ία με τον Υπεύθυνο Δημοσιότητας. </w:t>
            </w:r>
          </w:p>
          <w:p w:rsidR="008F77B8" w:rsidRDefault="008F77B8" w:rsidP="008F77B8">
            <w:pPr>
              <w:numPr>
                <w:ilvl w:val="3"/>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Ο</w:t>
            </w:r>
            <w:r w:rsidRPr="003872B5">
              <w:rPr>
                <w:rFonts w:ascii="Tahoma" w:hAnsi="Tahoma" w:cs="Tahoma"/>
                <w:bCs/>
                <w:color w:val="000000"/>
                <w:sz w:val="18"/>
                <w:szCs w:val="18"/>
              </w:rPr>
              <w:t xml:space="preserve">ρθή και έγκαιρη δημοσιοποίηση των </w:t>
            </w:r>
            <w:r w:rsidR="000F7033">
              <w:rPr>
                <w:rFonts w:ascii="Tahoma" w:hAnsi="Tahoma" w:cs="Tahoma"/>
                <w:bCs/>
                <w:color w:val="000000"/>
                <w:sz w:val="18"/>
                <w:szCs w:val="18"/>
              </w:rPr>
              <w:t xml:space="preserve">εγκεκριμένων </w:t>
            </w:r>
            <w:r w:rsidRPr="003872B5">
              <w:rPr>
                <w:rFonts w:ascii="Tahoma" w:hAnsi="Tahoma" w:cs="Tahoma"/>
                <w:bCs/>
                <w:color w:val="000000"/>
                <w:sz w:val="18"/>
                <w:szCs w:val="18"/>
              </w:rPr>
              <w:t>προσκλήσε</w:t>
            </w:r>
            <w:r>
              <w:rPr>
                <w:rFonts w:ascii="Tahoma" w:hAnsi="Tahoma" w:cs="Tahoma"/>
                <w:bCs/>
                <w:color w:val="000000"/>
                <w:sz w:val="18"/>
                <w:szCs w:val="18"/>
              </w:rPr>
              <w:t>ων.</w:t>
            </w:r>
          </w:p>
          <w:p w:rsidR="004E59B5" w:rsidRPr="003872B5" w:rsidRDefault="006E2B8E" w:rsidP="00166F2A">
            <w:pPr>
              <w:spacing w:before="240" w:after="120"/>
              <w:rPr>
                <w:rFonts w:ascii="Tahoma" w:hAnsi="Tahoma" w:cs="Tahoma"/>
                <w:bCs/>
                <w:color w:val="000000"/>
                <w:sz w:val="18"/>
                <w:szCs w:val="18"/>
              </w:rPr>
            </w:pPr>
            <w:r w:rsidRPr="008A4D93">
              <w:rPr>
                <w:rFonts w:ascii="Tahoma" w:hAnsi="Tahoma" w:cs="Tahoma"/>
                <w:b/>
                <w:bCs/>
                <w:color w:val="000080"/>
                <w:sz w:val="18"/>
                <w:szCs w:val="18"/>
              </w:rPr>
              <w:t xml:space="preserve">Αξιολόγηση </w:t>
            </w:r>
            <w:r>
              <w:rPr>
                <w:rFonts w:ascii="Tahoma" w:hAnsi="Tahoma" w:cs="Tahoma"/>
                <w:b/>
                <w:bCs/>
                <w:color w:val="000080"/>
                <w:sz w:val="18"/>
                <w:szCs w:val="18"/>
              </w:rPr>
              <w:t xml:space="preserve">και Ένταξη </w:t>
            </w:r>
            <w:r w:rsidRPr="008A4D93">
              <w:rPr>
                <w:rFonts w:ascii="Tahoma" w:hAnsi="Tahoma" w:cs="Tahoma"/>
                <w:b/>
                <w:bCs/>
                <w:color w:val="000080"/>
                <w:sz w:val="18"/>
                <w:szCs w:val="18"/>
              </w:rPr>
              <w:t>Πράξεων</w:t>
            </w:r>
          </w:p>
          <w:p w:rsidR="008F77B8" w:rsidRPr="00C56537" w:rsidRDefault="008F77B8" w:rsidP="008F77B8">
            <w:pPr>
              <w:numPr>
                <w:ilvl w:val="3"/>
                <w:numId w:val="3"/>
              </w:numPr>
              <w:spacing w:before="120" w:after="120"/>
              <w:ind w:left="318" w:hanging="284"/>
              <w:rPr>
                <w:rFonts w:ascii="Tahoma" w:hAnsi="Tahoma" w:cs="Tahoma"/>
                <w:bCs/>
                <w:sz w:val="18"/>
                <w:szCs w:val="18"/>
              </w:rPr>
            </w:pPr>
            <w:r w:rsidRPr="00C56537">
              <w:rPr>
                <w:rFonts w:ascii="Tahoma" w:hAnsi="Tahoma" w:cs="Tahoma"/>
                <w:bCs/>
                <w:sz w:val="18"/>
                <w:szCs w:val="18"/>
              </w:rPr>
              <w:t>Εντοπισμός αναγκ</w:t>
            </w:r>
            <w:r>
              <w:rPr>
                <w:rFonts w:ascii="Tahoma" w:hAnsi="Tahoma" w:cs="Tahoma"/>
                <w:bCs/>
                <w:sz w:val="18"/>
                <w:szCs w:val="18"/>
              </w:rPr>
              <w:t xml:space="preserve">ών υποστήριξης της αξιολόγησης μέσω εξωτερικών </w:t>
            </w:r>
            <w:r w:rsidRPr="00C56537">
              <w:rPr>
                <w:rFonts w:ascii="Tahoma" w:hAnsi="Tahoma" w:cs="Tahoma"/>
                <w:bCs/>
                <w:sz w:val="18"/>
                <w:szCs w:val="18"/>
              </w:rPr>
              <w:t>αξιολογητ</w:t>
            </w:r>
            <w:r>
              <w:rPr>
                <w:rFonts w:ascii="Tahoma" w:hAnsi="Tahoma" w:cs="Tahoma"/>
                <w:bCs/>
                <w:sz w:val="18"/>
                <w:szCs w:val="18"/>
              </w:rPr>
              <w:t>ών</w:t>
            </w:r>
            <w:r w:rsidRPr="00C56537">
              <w:rPr>
                <w:rFonts w:ascii="Tahoma" w:hAnsi="Tahoma" w:cs="Tahoma"/>
                <w:bCs/>
                <w:sz w:val="18"/>
                <w:szCs w:val="18"/>
              </w:rPr>
              <w:t>/ εμπειρογνωμόν</w:t>
            </w:r>
            <w:r>
              <w:rPr>
                <w:rFonts w:ascii="Tahoma" w:hAnsi="Tahoma" w:cs="Tahoma"/>
                <w:bCs/>
                <w:sz w:val="18"/>
                <w:szCs w:val="18"/>
              </w:rPr>
              <w:t>ων και υλοποίηση των απαραίτητων ενεργειών.</w:t>
            </w:r>
          </w:p>
          <w:p w:rsidR="008F77B8" w:rsidRDefault="008F77B8" w:rsidP="008F77B8">
            <w:pPr>
              <w:numPr>
                <w:ilvl w:val="3"/>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Αξιολόγηση των προτάσεων που υποβάλλονται</w:t>
            </w:r>
            <w:r w:rsidRPr="0018344C">
              <w:rPr>
                <w:rFonts w:ascii="Tahoma" w:hAnsi="Tahoma" w:cs="Tahoma"/>
                <w:bCs/>
                <w:color w:val="000000"/>
                <w:sz w:val="18"/>
                <w:szCs w:val="18"/>
              </w:rPr>
              <w:t>, εφαρμόζοντας την εγκεκριμένη μεθοδολογία και τα εγκεκριμένα κριτήρια αξιολόγησης από την Επιτροπή Παρακολούθησης.</w:t>
            </w:r>
          </w:p>
          <w:p w:rsidR="008F77B8" w:rsidRDefault="008F77B8" w:rsidP="008F77B8">
            <w:pPr>
              <w:numPr>
                <w:ilvl w:val="3"/>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Σύνταξη σχεδίου Απόφασης Ένταξης Πράξης και εισήγηση</w:t>
            </w:r>
            <w:r w:rsidR="00E43BD0">
              <w:rPr>
                <w:rFonts w:ascii="Tahoma" w:hAnsi="Tahoma" w:cs="Tahoma"/>
                <w:bCs/>
                <w:color w:val="000000"/>
                <w:sz w:val="18"/>
                <w:szCs w:val="18"/>
              </w:rPr>
              <w:t xml:space="preserve"> </w:t>
            </w:r>
            <w:r>
              <w:rPr>
                <w:rFonts w:ascii="Tahoma" w:hAnsi="Tahoma" w:cs="Tahoma"/>
                <w:bCs/>
                <w:color w:val="000000"/>
                <w:sz w:val="18"/>
                <w:szCs w:val="18"/>
              </w:rPr>
              <w:t>για την έκδοσή</w:t>
            </w:r>
            <w:r w:rsidR="00E43BD0">
              <w:rPr>
                <w:rFonts w:ascii="Tahoma" w:hAnsi="Tahoma" w:cs="Tahoma"/>
                <w:bCs/>
                <w:color w:val="000000"/>
                <w:sz w:val="18"/>
                <w:szCs w:val="18"/>
              </w:rPr>
              <w:t xml:space="preserve"> </w:t>
            </w:r>
            <w:r>
              <w:rPr>
                <w:rFonts w:ascii="Tahoma" w:hAnsi="Tahoma" w:cs="Tahoma"/>
                <w:bCs/>
                <w:color w:val="000000"/>
                <w:sz w:val="18"/>
                <w:szCs w:val="18"/>
              </w:rPr>
              <w:t>της.</w:t>
            </w:r>
          </w:p>
          <w:p w:rsidR="008F77B8" w:rsidRPr="00C56537" w:rsidRDefault="008F77B8" w:rsidP="008F77B8">
            <w:pPr>
              <w:numPr>
                <w:ilvl w:val="3"/>
                <w:numId w:val="3"/>
              </w:numPr>
              <w:spacing w:before="120" w:after="120"/>
              <w:ind w:left="318" w:hanging="284"/>
              <w:rPr>
                <w:rFonts w:ascii="Tahoma" w:hAnsi="Tahoma" w:cs="Tahoma"/>
                <w:bCs/>
                <w:color w:val="000000"/>
                <w:sz w:val="18"/>
                <w:szCs w:val="18"/>
              </w:rPr>
            </w:pPr>
            <w:r w:rsidRPr="00C56537">
              <w:rPr>
                <w:rFonts w:ascii="Tahoma" w:hAnsi="Tahoma" w:cs="Tahoma"/>
                <w:bCs/>
                <w:color w:val="000000"/>
                <w:sz w:val="18"/>
                <w:szCs w:val="18"/>
              </w:rPr>
              <w:t xml:space="preserve">Ενημέρωση της </w:t>
            </w:r>
            <w:r>
              <w:rPr>
                <w:rFonts w:ascii="Tahoma" w:hAnsi="Tahoma" w:cs="Tahoma"/>
                <w:bCs/>
                <w:color w:val="000000"/>
                <w:sz w:val="18"/>
                <w:szCs w:val="18"/>
              </w:rPr>
              <w:t xml:space="preserve">αρμόδιας </w:t>
            </w:r>
            <w:r w:rsidRPr="00C56537">
              <w:rPr>
                <w:rFonts w:ascii="Tahoma" w:hAnsi="Tahoma" w:cs="Tahoma"/>
                <w:bCs/>
                <w:color w:val="000000"/>
                <w:sz w:val="18"/>
                <w:szCs w:val="18"/>
              </w:rPr>
              <w:t>Μονάδα</w:t>
            </w:r>
            <w:r>
              <w:rPr>
                <w:rFonts w:ascii="Tahoma" w:hAnsi="Tahoma" w:cs="Tahoma"/>
                <w:bCs/>
                <w:color w:val="000000"/>
                <w:sz w:val="18"/>
                <w:szCs w:val="18"/>
              </w:rPr>
              <w:t>ς</w:t>
            </w:r>
            <w:r w:rsidRPr="00C56537">
              <w:rPr>
                <w:rFonts w:ascii="Tahoma" w:hAnsi="Tahoma" w:cs="Tahoma"/>
                <w:bCs/>
                <w:color w:val="000000"/>
                <w:sz w:val="18"/>
                <w:szCs w:val="18"/>
              </w:rPr>
              <w:t xml:space="preserve"> Β «Διαχείρισης Πράξεων» μετά την έκδοση </w:t>
            </w:r>
            <w:r>
              <w:rPr>
                <w:rFonts w:ascii="Tahoma" w:hAnsi="Tahoma" w:cs="Tahoma"/>
                <w:bCs/>
                <w:color w:val="000000"/>
                <w:sz w:val="18"/>
                <w:szCs w:val="18"/>
              </w:rPr>
              <w:t>της Απόφασης Ένταξης Πράξης.</w:t>
            </w:r>
          </w:p>
          <w:p w:rsidR="008F77B8" w:rsidRDefault="008F77B8" w:rsidP="008F77B8">
            <w:pPr>
              <w:numPr>
                <w:ilvl w:val="3"/>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Δ</w:t>
            </w:r>
            <w:r w:rsidRPr="00C56537">
              <w:rPr>
                <w:rFonts w:ascii="Tahoma" w:hAnsi="Tahoma" w:cs="Tahoma"/>
                <w:bCs/>
                <w:color w:val="000000"/>
                <w:sz w:val="18"/>
                <w:szCs w:val="18"/>
              </w:rPr>
              <w:t xml:space="preserve">ημοσιοποίηση </w:t>
            </w:r>
            <w:r>
              <w:rPr>
                <w:rFonts w:ascii="Tahoma" w:hAnsi="Tahoma" w:cs="Tahoma"/>
                <w:bCs/>
                <w:color w:val="000000"/>
                <w:sz w:val="18"/>
                <w:szCs w:val="18"/>
              </w:rPr>
              <w:t>της Απόφασης Ένταξης Πράξης</w:t>
            </w:r>
            <w:r w:rsidRPr="0018344C">
              <w:rPr>
                <w:rFonts w:ascii="Tahoma" w:hAnsi="Tahoma" w:cs="Tahoma"/>
                <w:bCs/>
                <w:color w:val="000000"/>
                <w:sz w:val="18"/>
                <w:szCs w:val="18"/>
              </w:rPr>
              <w:t xml:space="preserve"> στην ιστοσελίδα του </w:t>
            </w:r>
            <w:r>
              <w:rPr>
                <w:rFonts w:ascii="Tahoma" w:hAnsi="Tahoma" w:cs="Tahoma"/>
                <w:bCs/>
                <w:color w:val="000000"/>
                <w:sz w:val="18"/>
                <w:szCs w:val="18"/>
              </w:rPr>
              <w:t>ΕΠ</w:t>
            </w:r>
            <w:r w:rsidRPr="0018344C">
              <w:rPr>
                <w:rFonts w:ascii="Tahoma" w:hAnsi="Tahoma" w:cs="Tahoma"/>
                <w:bCs/>
                <w:color w:val="000000"/>
                <w:sz w:val="18"/>
                <w:szCs w:val="18"/>
              </w:rPr>
              <w:t>.</w:t>
            </w:r>
          </w:p>
          <w:p w:rsidR="008F77B8" w:rsidRDefault="008F77B8" w:rsidP="008F77B8">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Προετοιμασία </w:t>
            </w:r>
            <w:r w:rsidRPr="00C62F38">
              <w:rPr>
                <w:rFonts w:ascii="Tahoma" w:hAnsi="Tahoma" w:cs="Tahoma"/>
                <w:bCs/>
                <w:color w:val="000000"/>
                <w:sz w:val="18"/>
                <w:szCs w:val="18"/>
              </w:rPr>
              <w:t xml:space="preserve">για την υποβολή στην </w:t>
            </w:r>
            <w:r>
              <w:rPr>
                <w:rFonts w:ascii="Tahoma" w:hAnsi="Tahoma" w:cs="Tahoma"/>
                <w:bCs/>
                <w:color w:val="000000"/>
                <w:sz w:val="18"/>
                <w:szCs w:val="18"/>
              </w:rPr>
              <w:t>ΕΕ</w:t>
            </w:r>
            <w:r w:rsidRPr="00C62F38">
              <w:rPr>
                <w:rFonts w:ascii="Tahoma" w:hAnsi="Tahoma" w:cs="Tahoma"/>
                <w:bCs/>
                <w:color w:val="000000"/>
                <w:sz w:val="18"/>
                <w:szCs w:val="18"/>
              </w:rPr>
              <w:t xml:space="preserve"> των απαιτούμενων </w:t>
            </w:r>
            <w:r>
              <w:rPr>
                <w:rFonts w:ascii="Tahoma" w:hAnsi="Tahoma" w:cs="Tahoma"/>
                <w:bCs/>
                <w:color w:val="000000"/>
                <w:sz w:val="18"/>
                <w:szCs w:val="18"/>
              </w:rPr>
              <w:t xml:space="preserve">για τα μεγάλα έργα πληροφοριών </w:t>
            </w:r>
            <w:r w:rsidRPr="00C62F38">
              <w:rPr>
                <w:rFonts w:ascii="Tahoma" w:hAnsi="Tahoma" w:cs="Tahoma"/>
                <w:bCs/>
                <w:color w:val="000000"/>
                <w:sz w:val="18"/>
                <w:szCs w:val="18"/>
              </w:rPr>
              <w:t>σύμφωνα με τα άρθρα 101, 102 και 103 του Καν.1303/2013.</w:t>
            </w:r>
          </w:p>
          <w:p w:rsidR="00B03B21" w:rsidRPr="00B03B21" w:rsidRDefault="00B03B21" w:rsidP="00B03B21">
            <w:pPr>
              <w:spacing w:before="240" w:after="120"/>
              <w:ind w:left="34"/>
              <w:rPr>
                <w:rFonts w:ascii="Tahoma" w:hAnsi="Tahoma" w:cs="Tahoma"/>
                <w:b/>
                <w:bCs/>
                <w:color w:val="000080"/>
                <w:sz w:val="18"/>
                <w:szCs w:val="18"/>
              </w:rPr>
            </w:pPr>
            <w:r>
              <w:rPr>
                <w:rFonts w:ascii="Tahoma" w:hAnsi="Tahoma" w:cs="Tahoma"/>
                <w:b/>
                <w:bCs/>
                <w:color w:val="000080"/>
                <w:sz w:val="18"/>
                <w:szCs w:val="18"/>
              </w:rPr>
              <w:t>Άλλα Καθήκοντα</w:t>
            </w:r>
          </w:p>
          <w:p w:rsidR="00771583" w:rsidRPr="00461FFB" w:rsidRDefault="00771583" w:rsidP="00771583">
            <w:pPr>
              <w:numPr>
                <w:ilvl w:val="0"/>
                <w:numId w:val="3"/>
              </w:numPr>
              <w:spacing w:before="120" w:after="120"/>
              <w:ind w:left="318" w:hanging="284"/>
              <w:rPr>
                <w:rFonts w:ascii="Tahoma" w:hAnsi="Tahoma" w:cs="Tahoma"/>
                <w:bCs/>
                <w:color w:val="000000"/>
                <w:sz w:val="18"/>
                <w:szCs w:val="18"/>
              </w:rPr>
            </w:pPr>
            <w:r w:rsidRPr="00461FFB">
              <w:rPr>
                <w:rFonts w:ascii="Tahoma" w:hAnsi="Tahoma" w:cs="Tahoma"/>
                <w:bCs/>
                <w:color w:val="000000"/>
                <w:sz w:val="18"/>
                <w:szCs w:val="18"/>
              </w:rPr>
              <w:t>Συνεργασία με ΕΑΣ και παροχή όλων των αναγκαίων πληροφοριών σε θέματα αρμοδιότητάς του.</w:t>
            </w:r>
          </w:p>
          <w:p w:rsidR="00AD50B5" w:rsidRPr="003872B5" w:rsidRDefault="00C56537" w:rsidP="00C56537">
            <w:pPr>
              <w:numPr>
                <w:ilvl w:val="0"/>
                <w:numId w:val="3"/>
              </w:numPr>
              <w:spacing w:before="120" w:after="120"/>
              <w:ind w:left="318" w:hanging="284"/>
              <w:rPr>
                <w:rFonts w:ascii="Tahoma" w:hAnsi="Tahoma" w:cs="Tahoma"/>
                <w:bCs/>
                <w:strike/>
                <w:color w:val="000000"/>
                <w:sz w:val="18"/>
                <w:szCs w:val="18"/>
              </w:rPr>
            </w:pPr>
            <w:r w:rsidRPr="003872B5">
              <w:rPr>
                <w:rFonts w:ascii="Tahoma" w:hAnsi="Tahoma" w:cs="Tahoma"/>
                <w:bCs/>
                <w:color w:val="000000"/>
                <w:sz w:val="18"/>
                <w:szCs w:val="18"/>
              </w:rPr>
              <w:t>Ευθύνη για την τήρηση αρχείων των θεμάτων αρμοδιότητας της Μονάδας Α</w:t>
            </w:r>
            <w:r w:rsidR="004564C5" w:rsidRPr="003872B5">
              <w:rPr>
                <w:rFonts w:ascii="Tahoma" w:hAnsi="Tahoma" w:cs="Tahoma"/>
                <w:bCs/>
                <w:color w:val="000000"/>
                <w:sz w:val="18"/>
                <w:szCs w:val="18"/>
              </w:rPr>
              <w:t>1</w:t>
            </w:r>
            <w:r w:rsidR="008F77B8">
              <w:rPr>
                <w:rFonts w:ascii="Tahoma" w:hAnsi="Tahoma" w:cs="Tahoma"/>
                <w:bCs/>
                <w:color w:val="000000"/>
                <w:sz w:val="18"/>
                <w:szCs w:val="18"/>
              </w:rPr>
              <w:t>που αφορούν τη θέση εργασίας.</w:t>
            </w:r>
          </w:p>
          <w:p w:rsidR="005D3EB4" w:rsidRPr="005D3EB4" w:rsidRDefault="00771583" w:rsidP="00C56537">
            <w:pPr>
              <w:numPr>
                <w:ilvl w:val="0"/>
                <w:numId w:val="3"/>
              </w:numPr>
              <w:spacing w:before="120" w:after="120"/>
              <w:ind w:left="318" w:hanging="284"/>
              <w:rPr>
                <w:rFonts w:ascii="Tahoma" w:hAnsi="Tahoma" w:cs="Tahoma"/>
                <w:bCs/>
                <w:strike/>
                <w:color w:val="000000"/>
                <w:sz w:val="18"/>
                <w:szCs w:val="18"/>
              </w:rPr>
            </w:pPr>
            <w:r w:rsidRPr="002B7E02">
              <w:rPr>
                <w:rFonts w:ascii="Tahoma" w:hAnsi="Tahoma" w:cs="Tahoma"/>
                <w:bCs/>
                <w:color w:val="000000"/>
                <w:sz w:val="18"/>
                <w:szCs w:val="18"/>
              </w:rPr>
              <w:t>Διασφ</w:t>
            </w:r>
            <w:r>
              <w:rPr>
                <w:rFonts w:ascii="Tahoma" w:hAnsi="Tahoma" w:cs="Tahoma"/>
                <w:bCs/>
                <w:color w:val="000000"/>
                <w:sz w:val="18"/>
                <w:szCs w:val="18"/>
              </w:rPr>
              <w:t xml:space="preserve">άλιση </w:t>
            </w:r>
            <w:r w:rsidRPr="002B7E02">
              <w:rPr>
                <w:rFonts w:ascii="Tahoma" w:hAnsi="Tahoma" w:cs="Tahoma"/>
                <w:bCs/>
                <w:color w:val="000000"/>
                <w:sz w:val="18"/>
                <w:szCs w:val="18"/>
              </w:rPr>
              <w:t>τη</w:t>
            </w:r>
            <w:r>
              <w:rPr>
                <w:rFonts w:ascii="Tahoma" w:hAnsi="Tahoma" w:cs="Tahoma"/>
                <w:bCs/>
                <w:color w:val="000000"/>
                <w:sz w:val="18"/>
                <w:szCs w:val="18"/>
              </w:rPr>
              <w:t>ς</w:t>
            </w:r>
            <w:r w:rsidRPr="002B7E02">
              <w:rPr>
                <w:rFonts w:ascii="Tahoma" w:hAnsi="Tahoma" w:cs="Tahoma"/>
                <w:bCs/>
                <w:color w:val="000000"/>
                <w:sz w:val="18"/>
                <w:szCs w:val="18"/>
              </w:rPr>
              <w:t xml:space="preserve"> συλλογή</w:t>
            </w:r>
            <w:r>
              <w:rPr>
                <w:rFonts w:ascii="Tahoma" w:hAnsi="Tahoma" w:cs="Tahoma"/>
                <w:bCs/>
                <w:color w:val="000000"/>
                <w:sz w:val="18"/>
                <w:szCs w:val="18"/>
              </w:rPr>
              <w:t>ς</w:t>
            </w:r>
            <w:r w:rsidR="00D16B45" w:rsidRPr="00D16B45">
              <w:rPr>
                <w:rFonts w:ascii="Tahoma" w:hAnsi="Tahoma" w:cs="Tahoma"/>
                <w:bCs/>
                <w:color w:val="000000"/>
                <w:sz w:val="18"/>
                <w:szCs w:val="18"/>
              </w:rPr>
              <w:t xml:space="preserve"> </w:t>
            </w:r>
            <w:r>
              <w:rPr>
                <w:rFonts w:ascii="Tahoma" w:hAnsi="Tahoma" w:cs="Tahoma"/>
                <w:bCs/>
                <w:color w:val="000000"/>
                <w:sz w:val="18"/>
                <w:szCs w:val="18"/>
              </w:rPr>
              <w:t xml:space="preserve">και έγκαιρης </w:t>
            </w:r>
            <w:r w:rsidR="00C56537" w:rsidRPr="00AD50B5">
              <w:rPr>
                <w:rFonts w:ascii="Tahoma" w:hAnsi="Tahoma" w:cs="Tahoma"/>
                <w:bCs/>
                <w:color w:val="000000"/>
                <w:sz w:val="18"/>
                <w:szCs w:val="18"/>
              </w:rPr>
              <w:t xml:space="preserve"> καταχώρηση</w:t>
            </w:r>
            <w:r>
              <w:rPr>
                <w:rFonts w:ascii="Tahoma" w:hAnsi="Tahoma" w:cs="Tahoma"/>
                <w:bCs/>
                <w:color w:val="000000"/>
                <w:sz w:val="18"/>
                <w:szCs w:val="18"/>
              </w:rPr>
              <w:t>ς</w:t>
            </w:r>
            <w:r w:rsidR="00C56537" w:rsidRPr="00AD50B5">
              <w:rPr>
                <w:rFonts w:ascii="Tahoma" w:hAnsi="Tahoma" w:cs="Tahoma"/>
                <w:bCs/>
                <w:color w:val="000000"/>
                <w:sz w:val="18"/>
                <w:szCs w:val="18"/>
              </w:rPr>
              <w:t xml:space="preserve"> στο ΟΠΣ των απαραίτη</w:t>
            </w:r>
            <w:r w:rsidR="004564C5" w:rsidRPr="00AD50B5">
              <w:rPr>
                <w:rFonts w:ascii="Tahoma" w:hAnsi="Tahoma" w:cs="Tahoma"/>
                <w:bCs/>
                <w:color w:val="000000"/>
                <w:sz w:val="18"/>
                <w:szCs w:val="18"/>
              </w:rPr>
              <w:t>των δεδομένων που αφορούν στις α</w:t>
            </w:r>
            <w:r w:rsidR="00C56537" w:rsidRPr="00AD50B5">
              <w:rPr>
                <w:rFonts w:ascii="Tahoma" w:hAnsi="Tahoma" w:cs="Tahoma"/>
                <w:bCs/>
                <w:color w:val="000000"/>
                <w:sz w:val="18"/>
                <w:szCs w:val="18"/>
              </w:rPr>
              <w:t>ρμοδιότητ</w:t>
            </w:r>
            <w:r w:rsidR="000F7033">
              <w:rPr>
                <w:rFonts w:ascii="Tahoma" w:hAnsi="Tahoma" w:cs="Tahoma"/>
                <w:bCs/>
                <w:color w:val="000000"/>
                <w:sz w:val="18"/>
                <w:szCs w:val="18"/>
              </w:rPr>
              <w:t>ε</w:t>
            </w:r>
            <w:r w:rsidR="005D3EB4">
              <w:rPr>
                <w:rFonts w:ascii="Tahoma" w:hAnsi="Tahoma" w:cs="Tahoma"/>
                <w:bCs/>
                <w:color w:val="000000"/>
                <w:sz w:val="18"/>
                <w:szCs w:val="18"/>
              </w:rPr>
              <w:t xml:space="preserve">ς </w:t>
            </w:r>
            <w:r>
              <w:rPr>
                <w:rFonts w:ascii="Tahoma" w:hAnsi="Tahoma" w:cs="Tahoma"/>
                <w:bCs/>
                <w:color w:val="000000"/>
                <w:sz w:val="18"/>
                <w:szCs w:val="18"/>
              </w:rPr>
              <w:t>της θέσης εργασίας</w:t>
            </w:r>
            <w:r w:rsidR="00C56537" w:rsidRPr="00AD50B5">
              <w:rPr>
                <w:rFonts w:ascii="Tahoma" w:hAnsi="Tahoma" w:cs="Tahoma"/>
                <w:bCs/>
                <w:color w:val="000000"/>
                <w:sz w:val="18"/>
                <w:szCs w:val="18"/>
              </w:rPr>
              <w:t>. Ευθύνη για την ακρίβεια, την ποιότητα και πληρότητα των στοιχείων</w:t>
            </w:r>
            <w:r>
              <w:rPr>
                <w:rFonts w:ascii="Tahoma" w:hAnsi="Tahoma" w:cs="Tahoma"/>
                <w:bCs/>
                <w:color w:val="000000"/>
                <w:sz w:val="18"/>
                <w:szCs w:val="18"/>
              </w:rPr>
              <w:t xml:space="preserve"> που καταχωρίζει στο ΟΠΣ</w:t>
            </w:r>
            <w:r w:rsidR="005D3EB4">
              <w:rPr>
                <w:rFonts w:ascii="Tahoma" w:hAnsi="Tahoma" w:cs="Tahoma"/>
                <w:bCs/>
                <w:color w:val="000000"/>
                <w:sz w:val="18"/>
                <w:szCs w:val="18"/>
              </w:rPr>
              <w:t>.</w:t>
            </w:r>
          </w:p>
          <w:p w:rsidR="008F77B8" w:rsidRPr="006C12BF" w:rsidRDefault="008F77B8" w:rsidP="008F77B8">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lastRenderedPageBreak/>
              <w:t xml:space="preserve">Προετοιμασία για την έκδοση </w:t>
            </w:r>
            <w:r w:rsidRPr="002B7E02">
              <w:rPr>
                <w:rFonts w:ascii="Tahoma" w:hAnsi="Tahoma" w:cs="Tahoma"/>
                <w:bCs/>
                <w:color w:val="000000"/>
                <w:sz w:val="18"/>
                <w:szCs w:val="18"/>
              </w:rPr>
              <w:t>τ</w:t>
            </w:r>
            <w:r>
              <w:rPr>
                <w:rFonts w:ascii="Tahoma" w:hAnsi="Tahoma" w:cs="Tahoma"/>
                <w:bCs/>
                <w:color w:val="000000"/>
                <w:sz w:val="18"/>
                <w:szCs w:val="18"/>
              </w:rPr>
              <w:t>ων α</w:t>
            </w:r>
            <w:r w:rsidRPr="002B7E02">
              <w:rPr>
                <w:rFonts w:ascii="Tahoma" w:hAnsi="Tahoma" w:cs="Tahoma"/>
                <w:bCs/>
                <w:color w:val="000000"/>
                <w:sz w:val="18"/>
                <w:szCs w:val="18"/>
              </w:rPr>
              <w:t>παραίτητ</w:t>
            </w:r>
            <w:r>
              <w:rPr>
                <w:rFonts w:ascii="Tahoma" w:hAnsi="Tahoma" w:cs="Tahoma"/>
                <w:bCs/>
                <w:color w:val="000000"/>
                <w:sz w:val="18"/>
                <w:szCs w:val="18"/>
              </w:rPr>
              <w:t xml:space="preserve">ων εγγράφων </w:t>
            </w:r>
            <w:r w:rsidRPr="002B7E02">
              <w:rPr>
                <w:rFonts w:ascii="Tahoma" w:hAnsi="Tahoma" w:cs="Tahoma"/>
                <w:bCs/>
                <w:color w:val="000000"/>
                <w:sz w:val="18"/>
                <w:szCs w:val="18"/>
              </w:rPr>
              <w:t>και αποφάσε</w:t>
            </w:r>
            <w:r>
              <w:rPr>
                <w:rFonts w:ascii="Tahoma" w:hAnsi="Tahoma" w:cs="Tahoma"/>
                <w:bCs/>
                <w:color w:val="000000"/>
                <w:sz w:val="18"/>
                <w:szCs w:val="18"/>
              </w:rPr>
              <w:t xml:space="preserve">ων </w:t>
            </w:r>
            <w:r w:rsidRPr="002B7E02">
              <w:rPr>
                <w:rFonts w:ascii="Tahoma" w:hAnsi="Tahoma" w:cs="Tahoma"/>
                <w:bCs/>
                <w:color w:val="000000"/>
                <w:sz w:val="18"/>
                <w:szCs w:val="18"/>
              </w:rPr>
              <w:t xml:space="preserve">που προβλέπονται από το </w:t>
            </w:r>
            <w:r>
              <w:rPr>
                <w:rFonts w:ascii="Tahoma" w:hAnsi="Tahoma" w:cs="Tahoma"/>
                <w:bCs/>
                <w:color w:val="000000"/>
                <w:sz w:val="18"/>
                <w:szCs w:val="18"/>
              </w:rPr>
              <w:t xml:space="preserve">ΣΔΕ και </w:t>
            </w:r>
            <w:r w:rsidRPr="002B7E02">
              <w:rPr>
                <w:rFonts w:ascii="Tahoma" w:hAnsi="Tahoma" w:cs="Tahoma"/>
                <w:bCs/>
                <w:color w:val="000000"/>
                <w:sz w:val="18"/>
                <w:szCs w:val="18"/>
              </w:rPr>
              <w:t xml:space="preserve">αφορούν </w:t>
            </w:r>
            <w:r>
              <w:rPr>
                <w:rFonts w:ascii="Tahoma" w:hAnsi="Tahoma" w:cs="Tahoma"/>
                <w:bCs/>
                <w:color w:val="000000"/>
                <w:sz w:val="18"/>
                <w:szCs w:val="18"/>
              </w:rPr>
              <w:t xml:space="preserve">στις </w:t>
            </w:r>
            <w:r w:rsidRPr="002B7E02">
              <w:rPr>
                <w:rFonts w:ascii="Tahoma" w:hAnsi="Tahoma" w:cs="Tahoma"/>
                <w:bCs/>
                <w:color w:val="000000"/>
                <w:sz w:val="18"/>
                <w:szCs w:val="18"/>
              </w:rPr>
              <w:t>αρμοδιότητ</w:t>
            </w:r>
            <w:r>
              <w:rPr>
                <w:rFonts w:ascii="Tahoma" w:hAnsi="Tahoma" w:cs="Tahoma"/>
                <w:bCs/>
                <w:color w:val="000000"/>
                <w:sz w:val="18"/>
                <w:szCs w:val="18"/>
              </w:rPr>
              <w:t xml:space="preserve">ες </w:t>
            </w:r>
            <w:r w:rsidRPr="002B7E02">
              <w:rPr>
                <w:rFonts w:ascii="Tahoma" w:hAnsi="Tahoma" w:cs="Tahoma"/>
                <w:bCs/>
                <w:color w:val="000000"/>
                <w:sz w:val="18"/>
                <w:szCs w:val="18"/>
              </w:rPr>
              <w:t xml:space="preserve">της </w:t>
            </w:r>
            <w:r>
              <w:rPr>
                <w:rFonts w:ascii="Tahoma" w:hAnsi="Tahoma" w:cs="Tahoma"/>
                <w:bCs/>
                <w:color w:val="000000"/>
                <w:sz w:val="18"/>
                <w:szCs w:val="18"/>
              </w:rPr>
              <w:t>θέσης εργασίας.</w:t>
            </w:r>
          </w:p>
          <w:p w:rsidR="008F77B8" w:rsidRPr="00D937A5" w:rsidRDefault="008F77B8" w:rsidP="008F77B8">
            <w:pPr>
              <w:numPr>
                <w:ilvl w:val="0"/>
                <w:numId w:val="3"/>
              </w:numPr>
              <w:spacing w:before="120" w:after="120"/>
              <w:ind w:left="318" w:hanging="284"/>
              <w:rPr>
                <w:rFonts w:ascii="Tahoma" w:hAnsi="Tahoma" w:cs="Tahoma"/>
                <w:bCs/>
                <w:color w:val="000000"/>
                <w:sz w:val="18"/>
                <w:szCs w:val="18"/>
              </w:rPr>
            </w:pPr>
            <w:r w:rsidRPr="00D937A5">
              <w:rPr>
                <w:rFonts w:ascii="Tahoma" w:hAnsi="Tahoma" w:cs="Tahoma"/>
                <w:bCs/>
                <w:color w:val="000000"/>
                <w:sz w:val="18"/>
                <w:szCs w:val="18"/>
              </w:rPr>
              <w:t>Εισήγηση εκπόνησης μελετών, ερευνών, εμπειρογνωμοσυνών, εγχειριδίων διαδικασιών σχετικών με το αντικείμεν</w:t>
            </w:r>
            <w:r>
              <w:rPr>
                <w:rFonts w:ascii="Tahoma" w:hAnsi="Tahoma" w:cs="Tahoma"/>
                <w:bCs/>
                <w:color w:val="000000"/>
                <w:sz w:val="18"/>
                <w:szCs w:val="18"/>
              </w:rPr>
              <w:t xml:space="preserve">ο της θέσης εργασίας και της Μονάδας Α1. </w:t>
            </w:r>
          </w:p>
          <w:p w:rsidR="008F77B8" w:rsidRPr="00D937A5" w:rsidRDefault="008F77B8" w:rsidP="008F77B8">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Συμμετοχή σε Θεματικά Δίκτυα, καθώς και σε Ε</w:t>
            </w:r>
            <w:r w:rsidRPr="00D937A5">
              <w:rPr>
                <w:rFonts w:ascii="Tahoma" w:hAnsi="Tahoma" w:cs="Tahoma"/>
                <w:bCs/>
                <w:color w:val="000000"/>
                <w:sz w:val="18"/>
                <w:szCs w:val="18"/>
              </w:rPr>
              <w:t>πιτροπές και Ομάδες Εργασίας που συγκροτούνται, κατά περίπτωση, στο πλαίσιο λειτουργίας της ΕΥ</w:t>
            </w:r>
            <w:r w:rsidR="00D16B45" w:rsidRPr="00D16B45">
              <w:rPr>
                <w:rFonts w:ascii="Tahoma" w:hAnsi="Tahoma" w:cs="Tahoma"/>
                <w:bCs/>
                <w:color w:val="000000"/>
                <w:sz w:val="18"/>
                <w:szCs w:val="18"/>
              </w:rPr>
              <w:t xml:space="preserve"> </w:t>
            </w:r>
            <w:r w:rsidRPr="00D937A5">
              <w:rPr>
                <w:rFonts w:ascii="Tahoma" w:hAnsi="Tahoma" w:cs="Tahoma"/>
                <w:bCs/>
                <w:color w:val="000000"/>
                <w:sz w:val="18"/>
                <w:szCs w:val="18"/>
              </w:rPr>
              <w:t>και του ΕΣΠΑ</w:t>
            </w:r>
            <w:r>
              <w:rPr>
                <w:rFonts w:ascii="Tahoma" w:hAnsi="Tahoma" w:cs="Tahoma"/>
                <w:bCs/>
                <w:color w:val="000000"/>
                <w:sz w:val="18"/>
                <w:szCs w:val="18"/>
              </w:rPr>
              <w:t xml:space="preserve">. </w:t>
            </w:r>
          </w:p>
          <w:p w:rsidR="00054F38" w:rsidRPr="008F77B8" w:rsidRDefault="008F77B8" w:rsidP="008F77B8">
            <w:pPr>
              <w:numPr>
                <w:ilvl w:val="0"/>
                <w:numId w:val="3"/>
              </w:numPr>
              <w:spacing w:before="120" w:after="120"/>
              <w:ind w:left="318" w:hanging="284"/>
              <w:rPr>
                <w:rFonts w:ascii="Tahoma" w:hAnsi="Tahoma" w:cs="Tahoma"/>
                <w:bCs/>
                <w:color w:val="000000"/>
                <w:sz w:val="18"/>
                <w:szCs w:val="18"/>
              </w:rPr>
            </w:pPr>
            <w:r w:rsidRPr="00D937A5">
              <w:rPr>
                <w:rFonts w:ascii="Tahoma" w:hAnsi="Tahoma" w:cs="Tahoma"/>
                <w:bCs/>
                <w:color w:val="000000"/>
                <w:sz w:val="18"/>
                <w:szCs w:val="18"/>
              </w:rPr>
              <w:t>Συμμετοχή σε διεθνή και ευρωπαϊκά συνέδρια και συναντήσεις</w:t>
            </w:r>
            <w:r>
              <w:rPr>
                <w:rFonts w:ascii="Tahoma" w:hAnsi="Tahoma" w:cs="Tahoma"/>
                <w:bCs/>
                <w:color w:val="000000"/>
                <w:sz w:val="18"/>
                <w:szCs w:val="18"/>
              </w:rPr>
              <w:t>.</w:t>
            </w:r>
          </w:p>
        </w:tc>
      </w:tr>
    </w:tbl>
    <w:p w:rsidR="00054F38" w:rsidRDefault="00054F38" w:rsidP="00763ED3"/>
    <w:tbl>
      <w:tblPr>
        <w:tblW w:w="5000" w:type="pct"/>
        <w:tblInd w:w="108" w:type="dxa"/>
        <w:tblLayout w:type="fixed"/>
        <w:tblLook w:val="0000" w:firstRow="0" w:lastRow="0" w:firstColumn="0" w:lastColumn="0" w:noHBand="0" w:noVBand="0"/>
      </w:tblPr>
      <w:tblGrid>
        <w:gridCol w:w="9854"/>
      </w:tblGrid>
      <w:tr w:rsidR="00054F38" w:rsidRPr="009550B1" w:rsidTr="004209B7">
        <w:trPr>
          <w:trHeight w:val="405"/>
        </w:trPr>
        <w:tc>
          <w:tcPr>
            <w:tcW w:w="5000" w:type="pct"/>
            <w:tcBorders>
              <w:top w:val="single" w:sz="4" w:space="0" w:color="000000"/>
              <w:left w:val="single" w:sz="8" w:space="0" w:color="auto"/>
              <w:bottom w:val="single" w:sz="8" w:space="0" w:color="000000"/>
              <w:right w:val="single" w:sz="8" w:space="0" w:color="000000"/>
            </w:tcBorders>
            <w:shd w:val="clear" w:color="auto" w:fill="943634" w:themeFill="accent2" w:themeFillShade="BF"/>
            <w:vAlign w:val="center"/>
          </w:tcPr>
          <w:p w:rsidR="00054F38" w:rsidRPr="009550B1" w:rsidRDefault="00054F38"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2. ΣΧΕΣΕΙΣ ΣΥΝΕΡΓΑΣΙΑΣ</w:t>
            </w:r>
          </w:p>
        </w:tc>
      </w:tr>
      <w:tr w:rsidR="00054F38" w:rsidRPr="00371252" w:rsidTr="004209B7">
        <w:trPr>
          <w:trHeight w:val="1115"/>
        </w:trPr>
        <w:tc>
          <w:tcPr>
            <w:tcW w:w="5000" w:type="pct"/>
            <w:tcBorders>
              <w:top w:val="single" w:sz="8" w:space="0" w:color="000000"/>
              <w:left w:val="single" w:sz="8" w:space="0" w:color="auto"/>
              <w:bottom w:val="single" w:sz="8" w:space="0" w:color="auto"/>
              <w:right w:val="single" w:sz="8" w:space="0" w:color="auto"/>
            </w:tcBorders>
            <w:shd w:val="clear" w:color="auto" w:fill="FFFFFF"/>
          </w:tcPr>
          <w:p w:rsidR="004D38D0" w:rsidRPr="00E406E4" w:rsidRDefault="004D38D0" w:rsidP="008F77B8">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Υπηρεσίες </w:t>
            </w:r>
            <w:r w:rsidRPr="00E406E4">
              <w:rPr>
                <w:rFonts w:ascii="Tahoma" w:hAnsi="Tahoma" w:cs="Tahoma"/>
                <w:bCs/>
                <w:color w:val="000000"/>
                <w:sz w:val="18"/>
                <w:szCs w:val="18"/>
              </w:rPr>
              <w:t>Εθνική</w:t>
            </w:r>
            <w:r>
              <w:rPr>
                <w:rFonts w:ascii="Tahoma" w:hAnsi="Tahoma" w:cs="Tahoma"/>
                <w:bCs/>
                <w:color w:val="000000"/>
                <w:sz w:val="18"/>
                <w:szCs w:val="18"/>
              </w:rPr>
              <w:t>ς</w:t>
            </w:r>
            <w:r w:rsidRPr="00E406E4">
              <w:rPr>
                <w:rFonts w:ascii="Tahoma" w:hAnsi="Tahoma" w:cs="Tahoma"/>
                <w:bCs/>
                <w:color w:val="000000"/>
                <w:sz w:val="18"/>
                <w:szCs w:val="18"/>
              </w:rPr>
              <w:t xml:space="preserve"> Αρχή</w:t>
            </w:r>
            <w:r>
              <w:rPr>
                <w:rFonts w:ascii="Tahoma" w:hAnsi="Tahoma" w:cs="Tahoma"/>
                <w:bCs/>
                <w:color w:val="000000"/>
                <w:sz w:val="18"/>
                <w:szCs w:val="18"/>
              </w:rPr>
              <w:t>ς</w:t>
            </w:r>
            <w:r w:rsidRPr="00E406E4">
              <w:rPr>
                <w:rFonts w:ascii="Tahoma" w:hAnsi="Tahoma" w:cs="Tahoma"/>
                <w:bCs/>
                <w:color w:val="000000"/>
                <w:sz w:val="18"/>
                <w:szCs w:val="18"/>
              </w:rPr>
              <w:t xml:space="preserve"> Συντονισμού</w:t>
            </w:r>
          </w:p>
          <w:p w:rsidR="004D38D0" w:rsidRPr="00E406E4" w:rsidRDefault="004D38D0" w:rsidP="008F77B8">
            <w:pPr>
              <w:numPr>
                <w:ilvl w:val="0"/>
                <w:numId w:val="6"/>
              </w:numPr>
              <w:spacing w:before="60" w:after="60"/>
              <w:ind w:left="318" w:hanging="284"/>
              <w:rPr>
                <w:rFonts w:ascii="Tahoma" w:hAnsi="Tahoma" w:cs="Tahoma"/>
                <w:bCs/>
                <w:color w:val="000000"/>
                <w:sz w:val="18"/>
                <w:szCs w:val="18"/>
              </w:rPr>
            </w:pPr>
            <w:r w:rsidRPr="00E406E4">
              <w:rPr>
                <w:rFonts w:ascii="Tahoma" w:hAnsi="Tahoma" w:cs="Tahoma"/>
                <w:bCs/>
                <w:color w:val="000000"/>
                <w:sz w:val="18"/>
                <w:szCs w:val="18"/>
              </w:rPr>
              <w:t>Επιτελικές Δομές Υπουργείων</w:t>
            </w:r>
          </w:p>
          <w:p w:rsidR="004D38D0" w:rsidRPr="00E406E4" w:rsidRDefault="004D38D0" w:rsidP="008F77B8">
            <w:pPr>
              <w:numPr>
                <w:ilvl w:val="0"/>
                <w:numId w:val="6"/>
              </w:numPr>
              <w:spacing w:before="60" w:after="60"/>
              <w:ind w:left="318" w:hanging="284"/>
              <w:rPr>
                <w:rFonts w:ascii="Tahoma" w:hAnsi="Tahoma" w:cs="Tahoma"/>
                <w:bCs/>
                <w:color w:val="000000"/>
                <w:sz w:val="18"/>
                <w:szCs w:val="18"/>
              </w:rPr>
            </w:pPr>
            <w:r w:rsidRPr="00E406E4">
              <w:rPr>
                <w:rFonts w:ascii="Tahoma" w:hAnsi="Tahoma" w:cs="Tahoma"/>
                <w:bCs/>
                <w:color w:val="000000"/>
                <w:sz w:val="18"/>
                <w:szCs w:val="18"/>
              </w:rPr>
              <w:t xml:space="preserve">Υπηρεσίες </w:t>
            </w:r>
            <w:r w:rsidR="004564C5" w:rsidRPr="004564C5">
              <w:rPr>
                <w:rFonts w:ascii="Tahoma" w:hAnsi="Tahoma" w:cs="Tahoma"/>
                <w:bCs/>
                <w:color w:val="000000"/>
                <w:sz w:val="18"/>
                <w:szCs w:val="18"/>
              </w:rPr>
              <w:t>Δικαιούχων</w:t>
            </w:r>
          </w:p>
          <w:p w:rsidR="004D38D0" w:rsidRPr="00E406E4" w:rsidRDefault="008F77B8" w:rsidP="008F77B8">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Ενδιάμεσοι Φορείς</w:t>
            </w:r>
            <w:r w:rsidR="00D16B45">
              <w:rPr>
                <w:rFonts w:ascii="Tahoma" w:hAnsi="Tahoma" w:cs="Tahoma"/>
                <w:bCs/>
                <w:color w:val="000000"/>
                <w:sz w:val="18"/>
                <w:szCs w:val="18"/>
                <w:lang w:val="en-US"/>
              </w:rPr>
              <w:t xml:space="preserve"> </w:t>
            </w:r>
            <w:r w:rsidR="004D38D0" w:rsidRPr="00E406E4">
              <w:rPr>
                <w:rFonts w:ascii="Tahoma" w:hAnsi="Tahoma" w:cs="Tahoma"/>
                <w:bCs/>
                <w:color w:val="000000"/>
                <w:sz w:val="18"/>
                <w:szCs w:val="18"/>
              </w:rPr>
              <w:t>του ΕΠ</w:t>
            </w:r>
          </w:p>
          <w:p w:rsidR="00054F38" w:rsidRPr="00E051F9" w:rsidRDefault="004D38D0" w:rsidP="008F77B8">
            <w:pPr>
              <w:numPr>
                <w:ilvl w:val="0"/>
                <w:numId w:val="6"/>
              </w:numPr>
              <w:spacing w:before="60" w:after="60"/>
              <w:ind w:left="318" w:hanging="284"/>
              <w:rPr>
                <w:rFonts w:ascii="Tahoma" w:hAnsi="Tahoma" w:cs="Tahoma"/>
                <w:bCs/>
                <w:color w:val="000000"/>
                <w:sz w:val="18"/>
                <w:szCs w:val="18"/>
              </w:rPr>
            </w:pPr>
            <w:r w:rsidRPr="00E406E4">
              <w:rPr>
                <w:rFonts w:ascii="Tahoma" w:hAnsi="Tahoma" w:cs="Tahoma"/>
                <w:bCs/>
                <w:color w:val="000000"/>
                <w:sz w:val="18"/>
                <w:szCs w:val="18"/>
              </w:rPr>
              <w:t>Άλλες ΕΥ</w:t>
            </w:r>
            <w:r>
              <w:rPr>
                <w:rFonts w:ascii="Tahoma" w:hAnsi="Tahoma" w:cs="Tahoma"/>
                <w:bCs/>
                <w:color w:val="000000"/>
                <w:sz w:val="18"/>
                <w:szCs w:val="18"/>
              </w:rPr>
              <w:t>Δ</w:t>
            </w:r>
          </w:p>
        </w:tc>
      </w:tr>
    </w:tbl>
    <w:p w:rsidR="00054F38" w:rsidRPr="009A4444" w:rsidRDefault="00054F38" w:rsidP="00763ED3">
      <w:pPr>
        <w:rPr>
          <w:sz w:val="16"/>
          <w:szCs w:val="16"/>
        </w:rPr>
      </w:pPr>
    </w:p>
    <w:p w:rsidR="00062E0B" w:rsidRPr="009A4444" w:rsidRDefault="00062E0B" w:rsidP="00062E0B">
      <w:pPr>
        <w:rPr>
          <w:sz w:val="16"/>
          <w:szCs w:val="16"/>
        </w:rPr>
      </w:pPr>
    </w:p>
    <w:tbl>
      <w:tblPr>
        <w:tblW w:w="4990" w:type="pct"/>
        <w:tblInd w:w="108" w:type="dxa"/>
        <w:tblLayout w:type="fixed"/>
        <w:tblLook w:val="0000" w:firstRow="0" w:lastRow="0" w:firstColumn="0" w:lastColumn="0" w:noHBand="0" w:noVBand="0"/>
      </w:tblPr>
      <w:tblGrid>
        <w:gridCol w:w="9834"/>
      </w:tblGrid>
      <w:tr w:rsidR="00062E0B" w:rsidRPr="009550B1" w:rsidTr="00437F92">
        <w:trPr>
          <w:trHeight w:val="290"/>
        </w:trPr>
        <w:tc>
          <w:tcPr>
            <w:tcW w:w="5000" w:type="pct"/>
            <w:tcBorders>
              <w:top w:val="single" w:sz="4" w:space="0" w:color="000000"/>
              <w:left w:val="single" w:sz="8" w:space="0" w:color="auto"/>
              <w:bottom w:val="single" w:sz="8" w:space="0" w:color="000000"/>
              <w:right w:val="single" w:sz="8" w:space="0" w:color="000000"/>
            </w:tcBorders>
            <w:shd w:val="clear" w:color="auto" w:fill="943634" w:themeFill="accent2" w:themeFillShade="BF"/>
            <w:noWrap/>
            <w:vAlign w:val="center"/>
          </w:tcPr>
          <w:p w:rsidR="00062E0B" w:rsidRPr="00D86CD4" w:rsidRDefault="00062E0B" w:rsidP="009C7A73">
            <w:pPr>
              <w:spacing w:before="60" w:after="60"/>
              <w:jc w:val="center"/>
              <w:rPr>
                <w:rFonts w:ascii="Tahoma" w:hAnsi="Tahoma" w:cs="Tahoma"/>
                <w:b/>
                <w:bCs/>
                <w:color w:val="FFFFFF"/>
                <w:sz w:val="18"/>
                <w:szCs w:val="18"/>
                <w:lang w:val="en-US"/>
              </w:rPr>
            </w:pPr>
            <w:r>
              <w:rPr>
                <w:rFonts w:ascii="Tahoma" w:hAnsi="Tahoma" w:cs="Tahoma"/>
                <w:b/>
                <w:bCs/>
                <w:color w:val="FFFFFF"/>
                <w:sz w:val="18"/>
                <w:szCs w:val="18"/>
              </w:rPr>
              <w:t xml:space="preserve">3. </w:t>
            </w:r>
            <w:r w:rsidRPr="009550B1">
              <w:rPr>
                <w:rFonts w:ascii="Tahoma" w:hAnsi="Tahoma" w:cs="Tahoma"/>
                <w:b/>
                <w:bCs/>
                <w:color w:val="FFFFFF"/>
                <w:sz w:val="18"/>
                <w:szCs w:val="18"/>
              </w:rPr>
              <w:t>ΠΡΟΣΟΝΤΑ ΚΑΛΥΨΗΣ ΘΕΣΗΣ ΕΡΓΑΣΙΑΣ</w:t>
            </w:r>
          </w:p>
        </w:tc>
      </w:tr>
      <w:tr w:rsidR="00062E0B" w:rsidRPr="00F83C07" w:rsidTr="00437F92">
        <w:trPr>
          <w:trHeight w:val="290"/>
        </w:trPr>
        <w:tc>
          <w:tcPr>
            <w:tcW w:w="5000" w:type="pct"/>
            <w:tcBorders>
              <w:top w:val="single" w:sz="8" w:space="0" w:color="000000"/>
              <w:left w:val="single" w:sz="8" w:space="0" w:color="auto"/>
              <w:bottom w:val="dashSmallGap" w:sz="4" w:space="0" w:color="auto"/>
              <w:right w:val="single" w:sz="8" w:space="0" w:color="000000"/>
            </w:tcBorders>
            <w:shd w:val="clear" w:color="auto" w:fill="FFFFFF"/>
            <w:noWrap/>
            <w:vAlign w:val="center"/>
          </w:tcPr>
          <w:p w:rsidR="00062E0B" w:rsidRPr="00F83C07" w:rsidRDefault="00062E0B" w:rsidP="009C7A73">
            <w:pPr>
              <w:spacing w:before="120" w:after="120"/>
              <w:rPr>
                <w:rFonts w:ascii="Tahoma" w:hAnsi="Tahoma" w:cs="Tahoma"/>
                <w:b/>
                <w:bCs/>
                <w:color w:val="000000"/>
                <w:sz w:val="18"/>
                <w:szCs w:val="18"/>
              </w:rPr>
            </w:pPr>
            <w:r w:rsidRPr="00F83C07">
              <w:rPr>
                <w:rFonts w:ascii="Tahoma" w:hAnsi="Tahoma" w:cs="Tahoma"/>
                <w:b/>
                <w:bCs/>
                <w:color w:val="000000"/>
                <w:sz w:val="18"/>
                <w:szCs w:val="18"/>
              </w:rPr>
              <w:t>Α. ΑΠΑΡΑΙΤΗΤΑ ΠΡΟΣΟΝΤΑ:</w:t>
            </w:r>
          </w:p>
        </w:tc>
      </w:tr>
      <w:tr w:rsidR="00062E0B" w:rsidRPr="00F83C07" w:rsidTr="009C7A73">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062E0B" w:rsidRPr="00791879" w:rsidRDefault="00062E0B" w:rsidP="004209B7">
            <w:pPr>
              <w:spacing w:before="120"/>
              <w:rPr>
                <w:rFonts w:ascii="Tahoma" w:hAnsi="Tahoma" w:cs="Tahoma"/>
                <w:bCs/>
                <w:color w:val="000000"/>
                <w:sz w:val="18"/>
                <w:szCs w:val="18"/>
                <w:u w:val="single"/>
              </w:rPr>
            </w:pPr>
            <w:r w:rsidRPr="00791879">
              <w:rPr>
                <w:rFonts w:ascii="Tahoma" w:hAnsi="Tahoma" w:cs="Tahoma"/>
                <w:bCs/>
                <w:color w:val="000000"/>
                <w:sz w:val="18"/>
                <w:szCs w:val="18"/>
                <w:u w:val="single"/>
              </w:rPr>
              <w:t>Τυπικά Προσόντα:</w:t>
            </w:r>
          </w:p>
          <w:p w:rsidR="00062E0B" w:rsidRPr="00791879" w:rsidRDefault="00062E0B" w:rsidP="004209B7">
            <w:pPr>
              <w:numPr>
                <w:ilvl w:val="0"/>
                <w:numId w:val="13"/>
              </w:numPr>
              <w:rPr>
                <w:rFonts w:ascii="Tahoma" w:hAnsi="Tahoma" w:cs="Tahoma"/>
                <w:sz w:val="18"/>
                <w:szCs w:val="18"/>
              </w:rPr>
            </w:pPr>
            <w:r w:rsidRPr="00791879">
              <w:rPr>
                <w:rFonts w:ascii="Tahoma" w:hAnsi="Tahoma" w:cs="Tahoma"/>
                <w:sz w:val="18"/>
                <w:szCs w:val="18"/>
              </w:rPr>
              <w:t xml:space="preserve">Πτυχίο ή δίπλωμα Α.Ε.Ι </w:t>
            </w:r>
            <w:r w:rsidRPr="00256589">
              <w:rPr>
                <w:rFonts w:ascii="Tahoma" w:hAnsi="Tahoma" w:cs="Tahoma"/>
                <w:sz w:val="18"/>
                <w:szCs w:val="18"/>
              </w:rPr>
              <w:t>(</w:t>
            </w:r>
            <w:r>
              <w:rPr>
                <w:rFonts w:ascii="Tahoma" w:hAnsi="Tahoma" w:cs="Tahoma"/>
                <w:sz w:val="18"/>
                <w:szCs w:val="18"/>
              </w:rPr>
              <w:t>ΠΕ</w:t>
            </w:r>
            <w:r w:rsidR="00D86CD4" w:rsidRPr="00D86CD4">
              <w:rPr>
                <w:rFonts w:ascii="Tahoma" w:hAnsi="Tahoma" w:cs="Tahoma"/>
                <w:sz w:val="18"/>
                <w:szCs w:val="18"/>
              </w:rPr>
              <w:t>/</w:t>
            </w:r>
            <w:r w:rsidR="00D86CD4">
              <w:rPr>
                <w:rFonts w:ascii="Tahoma" w:hAnsi="Tahoma" w:cs="Tahoma"/>
                <w:sz w:val="18"/>
                <w:szCs w:val="18"/>
                <w:lang w:val="en-US"/>
              </w:rPr>
              <w:t>TE</w:t>
            </w:r>
            <w:r>
              <w:rPr>
                <w:rFonts w:ascii="Tahoma" w:hAnsi="Tahoma" w:cs="Tahoma"/>
                <w:sz w:val="18"/>
                <w:szCs w:val="18"/>
              </w:rPr>
              <w:t xml:space="preserve">) </w:t>
            </w:r>
            <w:r w:rsidRPr="00791879">
              <w:rPr>
                <w:rFonts w:ascii="Tahoma" w:hAnsi="Tahoma" w:cs="Tahoma"/>
                <w:sz w:val="18"/>
                <w:szCs w:val="18"/>
              </w:rPr>
              <w:t>της ημεδαπής ή ισότιμου ιδρύματος της αλλοδαπής</w:t>
            </w:r>
          </w:p>
          <w:p w:rsidR="00062E0B" w:rsidRPr="00791879" w:rsidRDefault="00062E0B" w:rsidP="004209B7">
            <w:pPr>
              <w:numPr>
                <w:ilvl w:val="0"/>
                <w:numId w:val="13"/>
              </w:numPr>
              <w:rPr>
                <w:rFonts w:ascii="Tahoma" w:hAnsi="Tahoma" w:cs="Tahoma"/>
                <w:sz w:val="18"/>
                <w:szCs w:val="18"/>
              </w:rPr>
            </w:pPr>
            <w:r w:rsidRPr="00791879">
              <w:rPr>
                <w:rFonts w:ascii="Tahoma" w:hAnsi="Tahoma" w:cs="Tahoma"/>
                <w:sz w:val="18"/>
                <w:szCs w:val="18"/>
              </w:rPr>
              <w:t xml:space="preserve">Επαγγελματική εμπειρία </w:t>
            </w:r>
          </w:p>
          <w:p w:rsidR="00062E0B" w:rsidRPr="00791879" w:rsidRDefault="00062E0B" w:rsidP="004209B7">
            <w:pPr>
              <w:numPr>
                <w:ilvl w:val="0"/>
                <w:numId w:val="20"/>
              </w:numPr>
              <w:tabs>
                <w:tab w:val="clear" w:pos="720"/>
                <w:tab w:val="num" w:pos="459"/>
              </w:tabs>
              <w:overflowPunct/>
              <w:autoSpaceDE/>
              <w:autoSpaceDN/>
              <w:adjustRightInd/>
              <w:ind w:left="459" w:hanging="283"/>
              <w:jc w:val="left"/>
              <w:textAlignment w:val="auto"/>
              <w:rPr>
                <w:rFonts w:ascii="Tahoma" w:hAnsi="Tahoma" w:cs="Tahoma"/>
                <w:sz w:val="18"/>
                <w:szCs w:val="18"/>
              </w:rPr>
            </w:pPr>
            <w:r>
              <w:rPr>
                <w:rFonts w:ascii="Tahoma" w:hAnsi="Tahoma" w:cs="Tahoma"/>
                <w:sz w:val="18"/>
                <w:szCs w:val="18"/>
              </w:rPr>
              <w:t>3</w:t>
            </w:r>
            <w:r w:rsidRPr="00791879">
              <w:rPr>
                <w:rFonts w:ascii="Tahoma" w:hAnsi="Tahoma" w:cs="Tahoma"/>
                <w:sz w:val="18"/>
                <w:szCs w:val="18"/>
              </w:rPr>
              <w:t>ετής για τους κατόχους πτυχίου ή διπλώματος της ημεδαπής ή ισότιμου ιδρύματος της αλλοδαπής</w:t>
            </w:r>
          </w:p>
          <w:p w:rsidR="00062E0B" w:rsidRPr="00791879" w:rsidRDefault="00062E0B" w:rsidP="004209B7">
            <w:pPr>
              <w:numPr>
                <w:ilvl w:val="0"/>
                <w:numId w:val="20"/>
              </w:numPr>
              <w:tabs>
                <w:tab w:val="clear" w:pos="720"/>
                <w:tab w:val="num" w:pos="459"/>
              </w:tabs>
              <w:overflowPunct/>
              <w:autoSpaceDE/>
              <w:autoSpaceDN/>
              <w:adjustRightInd/>
              <w:ind w:left="459" w:hanging="283"/>
              <w:jc w:val="left"/>
              <w:textAlignment w:val="auto"/>
              <w:rPr>
                <w:rFonts w:ascii="Tahoma" w:hAnsi="Tahoma" w:cs="Tahoma"/>
                <w:sz w:val="18"/>
                <w:szCs w:val="18"/>
              </w:rPr>
            </w:pPr>
            <w:r>
              <w:rPr>
                <w:rFonts w:ascii="Tahoma" w:hAnsi="Tahoma" w:cs="Tahoma"/>
                <w:sz w:val="18"/>
                <w:szCs w:val="18"/>
              </w:rPr>
              <w:t>2</w:t>
            </w:r>
            <w:r w:rsidRPr="00791879">
              <w:rPr>
                <w:rFonts w:ascii="Tahoma" w:hAnsi="Tahoma" w:cs="Tahoma"/>
                <w:sz w:val="18"/>
                <w:szCs w:val="18"/>
              </w:rPr>
              <w:t xml:space="preserve">ετής για τους κατόχους μεταπτυχιακού τίτλου της ημεδαπής ή αναγνωρισμένου όμοιου τίτλου της αλλοδαπής ετήσιας τουλάχιστον φοίτησης και </w:t>
            </w:r>
            <w:r>
              <w:rPr>
                <w:rFonts w:ascii="Tahoma" w:hAnsi="Tahoma" w:cs="Tahoma"/>
                <w:sz w:val="18"/>
                <w:szCs w:val="18"/>
              </w:rPr>
              <w:t xml:space="preserve">για </w:t>
            </w:r>
            <w:r w:rsidRPr="00791879">
              <w:rPr>
                <w:rFonts w:ascii="Tahoma" w:hAnsi="Tahoma" w:cs="Tahoma"/>
                <w:sz w:val="18"/>
                <w:szCs w:val="18"/>
              </w:rPr>
              <w:t>τους απόφοιτους της Εθνικής Σχολής Δημόσιας Διοίκησης</w:t>
            </w:r>
          </w:p>
          <w:p w:rsidR="00062E0B" w:rsidRPr="00791879" w:rsidRDefault="00062E0B" w:rsidP="004209B7">
            <w:pPr>
              <w:numPr>
                <w:ilvl w:val="0"/>
                <w:numId w:val="20"/>
              </w:numPr>
              <w:tabs>
                <w:tab w:val="clear" w:pos="720"/>
                <w:tab w:val="num" w:pos="459"/>
              </w:tabs>
              <w:overflowPunct/>
              <w:autoSpaceDE/>
              <w:autoSpaceDN/>
              <w:adjustRightInd/>
              <w:ind w:left="459" w:hanging="283"/>
              <w:jc w:val="left"/>
              <w:textAlignment w:val="auto"/>
              <w:rPr>
                <w:rFonts w:ascii="Tahoma" w:hAnsi="Tahoma" w:cs="Tahoma"/>
                <w:sz w:val="18"/>
                <w:szCs w:val="18"/>
              </w:rPr>
            </w:pPr>
            <w:r>
              <w:rPr>
                <w:rFonts w:ascii="Tahoma" w:hAnsi="Tahoma" w:cs="Tahoma"/>
                <w:sz w:val="18"/>
                <w:szCs w:val="18"/>
              </w:rPr>
              <w:t>1</w:t>
            </w:r>
            <w:r w:rsidRPr="00791879">
              <w:rPr>
                <w:rFonts w:ascii="Tahoma" w:hAnsi="Tahoma" w:cs="Tahoma"/>
                <w:sz w:val="18"/>
                <w:szCs w:val="18"/>
              </w:rPr>
              <w:t>ετής για τους κατόχους διδακτορικού διπλώματος της ημεδαπής ή ισότιμου της αλλοδαπής</w:t>
            </w:r>
          </w:p>
          <w:p w:rsidR="00062E0B" w:rsidRPr="00791879" w:rsidRDefault="00062E0B" w:rsidP="004209B7">
            <w:pPr>
              <w:rPr>
                <w:rFonts w:ascii="Tahoma" w:hAnsi="Tahoma" w:cs="Tahoma"/>
                <w:bCs/>
                <w:color w:val="000000"/>
                <w:sz w:val="18"/>
                <w:szCs w:val="18"/>
              </w:rPr>
            </w:pPr>
          </w:p>
          <w:p w:rsidR="00062E0B" w:rsidRPr="00791879" w:rsidRDefault="00062E0B" w:rsidP="004209B7">
            <w:pPr>
              <w:spacing w:before="120"/>
              <w:rPr>
                <w:rFonts w:ascii="Tahoma" w:hAnsi="Tahoma" w:cs="Tahoma"/>
                <w:bCs/>
                <w:color w:val="000000"/>
                <w:sz w:val="18"/>
                <w:szCs w:val="18"/>
                <w:u w:val="single"/>
              </w:rPr>
            </w:pPr>
            <w:r w:rsidRPr="00791879">
              <w:rPr>
                <w:rFonts w:ascii="Tahoma" w:hAnsi="Tahoma" w:cs="Tahoma"/>
                <w:bCs/>
                <w:color w:val="000000"/>
                <w:sz w:val="18"/>
                <w:szCs w:val="18"/>
                <w:u w:val="single"/>
              </w:rPr>
              <w:t>Ουσιαστικά Προσόντα:</w:t>
            </w:r>
          </w:p>
          <w:p w:rsidR="00062E0B" w:rsidRDefault="00062E0B" w:rsidP="004209B7">
            <w:pPr>
              <w:numPr>
                <w:ilvl w:val="0"/>
                <w:numId w:val="11"/>
              </w:numPr>
              <w:rPr>
                <w:rFonts w:ascii="Tahoma" w:hAnsi="Tahoma" w:cs="Tahoma"/>
                <w:sz w:val="18"/>
                <w:szCs w:val="18"/>
              </w:rPr>
            </w:pPr>
            <w:r w:rsidRPr="00791879">
              <w:rPr>
                <w:rFonts w:ascii="Tahoma" w:hAnsi="Tahoma" w:cs="Tahoma"/>
                <w:sz w:val="18"/>
                <w:szCs w:val="18"/>
              </w:rPr>
              <w:t xml:space="preserve">Γνώση ή/και εμπειρία των διαδικασιών διαχείρισης ή/και συντονισμού ή/και ελέγχου ή/και εφαρμογής κοινοτικών και αναπτυξιακών προγραμμάτων ή έργων, ή/και εκτέλεσης έργων του δημόσιου ή ιδιωτικού τομέα κατά προτίμηση </w:t>
            </w:r>
            <w:r>
              <w:rPr>
                <w:rFonts w:ascii="Tahoma" w:hAnsi="Tahoma" w:cs="Tahoma"/>
                <w:sz w:val="18"/>
                <w:szCs w:val="18"/>
              </w:rPr>
              <w:t>στα θεματικά αντικείμενα του</w:t>
            </w:r>
            <w:r w:rsidRPr="00791879">
              <w:rPr>
                <w:rFonts w:ascii="Tahoma" w:hAnsi="Tahoma" w:cs="Tahoma"/>
                <w:sz w:val="18"/>
                <w:szCs w:val="18"/>
              </w:rPr>
              <w:t xml:space="preserve"> τομέα ευθύνης της Ε.Υ.</w:t>
            </w:r>
          </w:p>
          <w:p w:rsidR="00062E0B" w:rsidRPr="00791879" w:rsidRDefault="00062E0B" w:rsidP="004209B7">
            <w:pPr>
              <w:numPr>
                <w:ilvl w:val="0"/>
                <w:numId w:val="11"/>
              </w:numPr>
              <w:rPr>
                <w:rFonts w:ascii="Tahoma" w:hAnsi="Tahoma" w:cs="Tahoma"/>
                <w:sz w:val="18"/>
                <w:szCs w:val="18"/>
              </w:rPr>
            </w:pPr>
            <w:r w:rsidRPr="00791879">
              <w:rPr>
                <w:rFonts w:ascii="Tahoma" w:hAnsi="Tahoma" w:cs="Tahoma"/>
                <w:sz w:val="18"/>
                <w:szCs w:val="18"/>
              </w:rPr>
              <w:t>Ικανότητα οργάνωσης και εστίασης στο αποτέλεσμα</w:t>
            </w:r>
          </w:p>
          <w:p w:rsidR="00062E0B" w:rsidRPr="00791879" w:rsidRDefault="00062E0B" w:rsidP="004209B7">
            <w:pPr>
              <w:numPr>
                <w:ilvl w:val="0"/>
                <w:numId w:val="11"/>
              </w:numPr>
              <w:rPr>
                <w:rFonts w:ascii="Tahoma" w:hAnsi="Tahoma" w:cs="Tahoma"/>
                <w:sz w:val="18"/>
                <w:szCs w:val="18"/>
              </w:rPr>
            </w:pPr>
            <w:r w:rsidRPr="00791879">
              <w:rPr>
                <w:rFonts w:ascii="Tahoma" w:hAnsi="Tahoma" w:cs="Tahoma"/>
                <w:sz w:val="18"/>
                <w:szCs w:val="18"/>
              </w:rPr>
              <w:t>Ικανότητα επικοινωνίας και συνεργασίας</w:t>
            </w:r>
          </w:p>
          <w:p w:rsidR="00062E0B" w:rsidRPr="00791879" w:rsidRDefault="00062E0B" w:rsidP="004209B7">
            <w:pPr>
              <w:numPr>
                <w:ilvl w:val="0"/>
                <w:numId w:val="11"/>
              </w:numPr>
              <w:rPr>
                <w:rFonts w:ascii="Tahoma" w:hAnsi="Tahoma" w:cs="Tahoma"/>
                <w:sz w:val="18"/>
                <w:szCs w:val="18"/>
              </w:rPr>
            </w:pPr>
            <w:r w:rsidRPr="00791879">
              <w:rPr>
                <w:rFonts w:ascii="Tahoma" w:hAnsi="Tahoma" w:cs="Tahoma"/>
                <w:sz w:val="18"/>
                <w:szCs w:val="18"/>
              </w:rPr>
              <w:t>Ικανότητα ανάληψης πρωτοβουλιών και ευθυνών</w:t>
            </w:r>
          </w:p>
          <w:p w:rsidR="00062E0B" w:rsidRPr="00791879" w:rsidRDefault="00062E0B" w:rsidP="004209B7">
            <w:pPr>
              <w:numPr>
                <w:ilvl w:val="0"/>
                <w:numId w:val="11"/>
              </w:numPr>
              <w:rPr>
                <w:rFonts w:ascii="Tahoma" w:hAnsi="Tahoma" w:cs="Tahoma"/>
                <w:sz w:val="18"/>
                <w:szCs w:val="18"/>
              </w:rPr>
            </w:pPr>
            <w:r w:rsidRPr="00791879">
              <w:rPr>
                <w:rFonts w:ascii="Tahoma" w:hAnsi="Tahoma" w:cs="Tahoma"/>
                <w:sz w:val="18"/>
                <w:szCs w:val="18"/>
              </w:rPr>
              <w:t>Καλή γνώση μιας ξένης κοινοτικής γλώσσας</w:t>
            </w:r>
          </w:p>
          <w:p w:rsidR="00062E0B" w:rsidRPr="00791879" w:rsidRDefault="00062E0B" w:rsidP="004209B7">
            <w:pPr>
              <w:numPr>
                <w:ilvl w:val="0"/>
                <w:numId w:val="11"/>
              </w:numPr>
              <w:spacing w:after="120"/>
              <w:ind w:left="357" w:hanging="357"/>
              <w:rPr>
                <w:rFonts w:ascii="Tahoma" w:hAnsi="Tahoma" w:cs="Tahoma"/>
                <w:bCs/>
                <w:color w:val="000000"/>
                <w:sz w:val="18"/>
                <w:szCs w:val="18"/>
              </w:rPr>
            </w:pPr>
            <w:r w:rsidRPr="00791879">
              <w:rPr>
                <w:rFonts w:ascii="Tahoma" w:hAnsi="Tahoma" w:cs="Tahoma"/>
                <w:sz w:val="18"/>
                <w:szCs w:val="18"/>
              </w:rPr>
              <w:t xml:space="preserve">Ικανότητα χρήσης εφαρμογών αυτοματισμού γραφείου και υπηρεσιών </w:t>
            </w:r>
            <w:r w:rsidRPr="00791879">
              <w:rPr>
                <w:rFonts w:ascii="Tahoma" w:hAnsi="Tahoma" w:cs="Tahoma"/>
                <w:sz w:val="18"/>
                <w:szCs w:val="18"/>
                <w:lang w:val="en-US"/>
              </w:rPr>
              <w:t>internet</w:t>
            </w:r>
          </w:p>
        </w:tc>
      </w:tr>
      <w:tr w:rsidR="00062E0B" w:rsidRPr="00F83C07" w:rsidTr="009C7A73">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062E0B" w:rsidRPr="00F83C07" w:rsidRDefault="00062E0B" w:rsidP="009C7A73">
            <w:pPr>
              <w:spacing w:before="120" w:after="120"/>
              <w:rPr>
                <w:rFonts w:ascii="Tahoma" w:hAnsi="Tahoma" w:cs="Tahoma"/>
                <w:b/>
                <w:bCs/>
                <w:color w:val="000000"/>
                <w:sz w:val="18"/>
                <w:szCs w:val="18"/>
              </w:rPr>
            </w:pPr>
            <w:r w:rsidRPr="00F83C07">
              <w:rPr>
                <w:rFonts w:ascii="Tahoma" w:hAnsi="Tahoma" w:cs="Tahoma"/>
                <w:b/>
                <w:bCs/>
                <w:color w:val="000000"/>
                <w:sz w:val="18"/>
                <w:szCs w:val="18"/>
              </w:rPr>
              <w:t>Β. ΠΡΟΣΘΕΤΑ/ ΕΠΙΘΥΜΗΤΑ ΠΡΟΣΟΝΤΑ:</w:t>
            </w:r>
          </w:p>
        </w:tc>
      </w:tr>
      <w:tr w:rsidR="00062E0B" w:rsidRPr="00371252" w:rsidTr="00437F92">
        <w:trPr>
          <w:trHeight w:val="746"/>
        </w:trPr>
        <w:tc>
          <w:tcPr>
            <w:tcW w:w="5000" w:type="pct"/>
            <w:tcBorders>
              <w:top w:val="dashSmallGap" w:sz="4" w:space="0" w:color="auto"/>
              <w:left w:val="single" w:sz="8" w:space="0" w:color="auto"/>
              <w:bottom w:val="single" w:sz="8" w:space="0" w:color="000000"/>
              <w:right w:val="single" w:sz="8" w:space="0" w:color="000000"/>
            </w:tcBorders>
            <w:shd w:val="clear" w:color="auto" w:fill="FFFFFF"/>
            <w:noWrap/>
          </w:tcPr>
          <w:p w:rsidR="00062E0B" w:rsidRPr="00791879" w:rsidRDefault="00062E0B" w:rsidP="004209B7">
            <w:pPr>
              <w:numPr>
                <w:ilvl w:val="0"/>
                <w:numId w:val="14"/>
              </w:numPr>
              <w:spacing w:before="120"/>
              <w:ind w:left="0" w:firstLine="0"/>
              <w:rPr>
                <w:rFonts w:ascii="Tahoma" w:hAnsi="Tahoma" w:cs="Tahoma"/>
                <w:sz w:val="18"/>
                <w:szCs w:val="18"/>
              </w:rPr>
            </w:pPr>
            <w:r w:rsidRPr="00791879">
              <w:rPr>
                <w:rFonts w:ascii="Tahoma" w:hAnsi="Tahoma" w:cs="Tahoma"/>
                <w:sz w:val="18"/>
                <w:szCs w:val="18"/>
              </w:rPr>
              <w:t xml:space="preserve">Μεταπτυχιακές σπουδές κατά προτίμηση σε συναφές με το αντικείμενο </w:t>
            </w:r>
            <w:r>
              <w:rPr>
                <w:rFonts w:ascii="Tahoma" w:hAnsi="Tahoma" w:cs="Tahoma"/>
                <w:sz w:val="18"/>
                <w:szCs w:val="18"/>
              </w:rPr>
              <w:t xml:space="preserve">της Ε.Υ. </w:t>
            </w:r>
            <w:r w:rsidRPr="00791879">
              <w:rPr>
                <w:rFonts w:ascii="Tahoma" w:hAnsi="Tahoma" w:cs="Tahoma"/>
                <w:sz w:val="18"/>
                <w:szCs w:val="18"/>
              </w:rPr>
              <w:t>πεδίο</w:t>
            </w:r>
          </w:p>
          <w:p w:rsidR="00062E0B" w:rsidRPr="00791879" w:rsidRDefault="00062E0B" w:rsidP="004209B7">
            <w:pPr>
              <w:numPr>
                <w:ilvl w:val="0"/>
                <w:numId w:val="14"/>
              </w:numPr>
              <w:spacing w:after="120"/>
              <w:ind w:left="357" w:hanging="357"/>
              <w:rPr>
                <w:rFonts w:ascii="Tahoma" w:hAnsi="Tahoma" w:cs="Tahoma"/>
                <w:sz w:val="18"/>
                <w:szCs w:val="18"/>
              </w:rPr>
            </w:pPr>
            <w:r w:rsidRPr="00791879">
              <w:rPr>
                <w:rFonts w:ascii="Tahoma" w:hAnsi="Tahoma" w:cs="Tahoma"/>
                <w:sz w:val="18"/>
                <w:szCs w:val="18"/>
              </w:rPr>
              <w:t>Γνώση δεύτερης ξένης κοινοτικής γλώσσας</w:t>
            </w:r>
          </w:p>
        </w:tc>
      </w:tr>
    </w:tbl>
    <w:p w:rsidR="004209B7" w:rsidRDefault="004209B7" w:rsidP="00062E0B"/>
    <w:p w:rsidR="00054F38" w:rsidRPr="00D16B45" w:rsidRDefault="00054F38" w:rsidP="00D86CD4">
      <w:pPr>
        <w:overflowPunct/>
        <w:autoSpaceDE/>
        <w:autoSpaceDN/>
        <w:adjustRightInd/>
        <w:jc w:val="left"/>
        <w:textAlignment w:val="auto"/>
      </w:pPr>
    </w:p>
    <w:sectPr w:rsidR="00054F38" w:rsidRPr="00D16B45" w:rsidSect="008F77B8">
      <w:headerReference w:type="default" r:id="rId13"/>
      <w:footerReference w:type="default" r:id="rId14"/>
      <w:pgSz w:w="11906" w:h="16838"/>
      <w:pgMar w:top="1440" w:right="1021" w:bottom="1440" w:left="1247" w:header="709" w:footer="39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99E" w:rsidRDefault="006E099E">
      <w:r>
        <w:separator/>
      </w:r>
    </w:p>
  </w:endnote>
  <w:endnote w:type="continuationSeparator" w:id="0">
    <w:p w:rsidR="006E099E" w:rsidRDefault="006E0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8F77B8" w:rsidTr="003832B8">
      <w:trPr>
        <w:jc w:val="center"/>
      </w:trPr>
      <w:tc>
        <w:tcPr>
          <w:tcW w:w="3383" w:type="dxa"/>
          <w:tcBorders>
            <w:top w:val="single" w:sz="4" w:space="0" w:color="auto"/>
            <w:left w:val="nil"/>
            <w:bottom w:val="nil"/>
            <w:right w:val="nil"/>
          </w:tcBorders>
          <w:hideMark/>
        </w:tcPr>
        <w:p w:rsidR="008F77B8" w:rsidRDefault="008F77B8" w:rsidP="003832B8">
          <w:pPr>
            <w:spacing w:before="12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8F77B8" w:rsidRPr="00A13A00" w:rsidRDefault="008F77B8" w:rsidP="003832B8">
          <w:pPr>
            <w:rPr>
              <w:rFonts w:ascii="Tahoma" w:hAnsi="Tahoma" w:cs="Tahoma"/>
              <w:bCs/>
              <w:sz w:val="16"/>
              <w:szCs w:val="16"/>
              <w:lang w:val="en-US"/>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w:t>
          </w:r>
          <w:r w:rsidR="00A13A00">
            <w:rPr>
              <w:rFonts w:ascii="Tahoma" w:hAnsi="Tahoma" w:cs="Tahoma"/>
              <w:bCs/>
              <w:sz w:val="16"/>
              <w:szCs w:val="16"/>
              <w:lang w:val="en-US"/>
            </w:rPr>
            <w:t>30.10.2015</w:t>
          </w:r>
        </w:p>
      </w:tc>
      <w:tc>
        <w:tcPr>
          <w:tcW w:w="2850" w:type="dxa"/>
          <w:tcBorders>
            <w:top w:val="single" w:sz="4" w:space="0" w:color="auto"/>
            <w:left w:val="nil"/>
            <w:bottom w:val="nil"/>
            <w:right w:val="nil"/>
          </w:tcBorders>
          <w:vAlign w:val="center"/>
          <w:hideMark/>
        </w:tcPr>
        <w:p w:rsidR="008F77B8" w:rsidRDefault="008F77B8" w:rsidP="003832B8">
          <w:pPr>
            <w:jc w:val="center"/>
            <w:rPr>
              <w:rFonts w:ascii="Tahoma" w:hAnsi="Tahoma" w:cs="Tahoma"/>
              <w:bCs/>
              <w:sz w:val="16"/>
              <w:szCs w:val="16"/>
            </w:rPr>
          </w:pPr>
          <w:r>
            <w:rPr>
              <w:rFonts w:ascii="Tahoma" w:hAnsi="Tahoma" w:cs="Tahoma"/>
              <w:bCs/>
              <w:sz w:val="16"/>
              <w:szCs w:val="16"/>
            </w:rPr>
            <w:t xml:space="preserve">- </w:t>
          </w:r>
          <w:r w:rsidR="00AE4563">
            <w:rPr>
              <w:rFonts w:ascii="Tahoma" w:hAnsi="Tahoma" w:cs="Tahoma"/>
              <w:bCs/>
              <w:sz w:val="16"/>
              <w:szCs w:val="16"/>
            </w:rPr>
            <w:fldChar w:fldCharType="begin"/>
          </w:r>
          <w:r>
            <w:rPr>
              <w:rFonts w:ascii="Tahoma" w:hAnsi="Tahoma" w:cs="Tahoma"/>
              <w:bCs/>
              <w:sz w:val="16"/>
              <w:szCs w:val="16"/>
            </w:rPr>
            <w:instrText xml:space="preserve"> PAGE </w:instrText>
          </w:r>
          <w:r w:rsidR="00AE4563">
            <w:rPr>
              <w:rFonts w:ascii="Tahoma" w:hAnsi="Tahoma" w:cs="Tahoma"/>
              <w:bCs/>
              <w:sz w:val="16"/>
              <w:szCs w:val="16"/>
            </w:rPr>
            <w:fldChar w:fldCharType="separate"/>
          </w:r>
          <w:r w:rsidR="00A13A00">
            <w:rPr>
              <w:rFonts w:ascii="Tahoma" w:hAnsi="Tahoma" w:cs="Tahoma"/>
              <w:bCs/>
              <w:noProof/>
              <w:sz w:val="16"/>
              <w:szCs w:val="16"/>
            </w:rPr>
            <w:t>1</w:t>
          </w:r>
          <w:r w:rsidR="00AE4563">
            <w:rPr>
              <w:rFonts w:ascii="Tahoma" w:hAnsi="Tahoma" w:cs="Tahoma"/>
              <w:bCs/>
              <w:sz w:val="16"/>
              <w:szCs w:val="16"/>
            </w:rPr>
            <w:fldChar w:fldCharType="end"/>
          </w:r>
          <w:r>
            <w:rPr>
              <w:rFonts w:ascii="Tahoma" w:hAnsi="Tahoma" w:cs="Tahoma"/>
              <w:bCs/>
              <w:sz w:val="16"/>
              <w:szCs w:val="16"/>
            </w:rPr>
            <w:t xml:space="preserve"> -</w:t>
          </w:r>
        </w:p>
      </w:tc>
      <w:tc>
        <w:tcPr>
          <w:tcW w:w="3189" w:type="dxa"/>
          <w:tcBorders>
            <w:top w:val="single" w:sz="4" w:space="0" w:color="auto"/>
            <w:left w:val="nil"/>
            <w:bottom w:val="nil"/>
            <w:right w:val="nil"/>
          </w:tcBorders>
          <w:vAlign w:val="center"/>
          <w:hideMark/>
        </w:tcPr>
        <w:p w:rsidR="008F77B8" w:rsidRDefault="008F77B8" w:rsidP="003832B8">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78FCBE81" wp14:editId="132551ED">
                <wp:extent cx="621665" cy="373380"/>
                <wp:effectExtent l="0" t="0" r="6985" b="7620"/>
                <wp:docPr id="2"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373380"/>
                        </a:xfrm>
                        <a:prstGeom prst="rect">
                          <a:avLst/>
                        </a:prstGeom>
                        <a:noFill/>
                        <a:ln>
                          <a:noFill/>
                        </a:ln>
                      </pic:spPr>
                    </pic:pic>
                  </a:graphicData>
                </a:graphic>
              </wp:inline>
            </w:drawing>
          </w:r>
        </w:p>
      </w:tc>
    </w:tr>
  </w:tbl>
  <w:p w:rsidR="008F77B8" w:rsidRDefault="008F77B8" w:rsidP="008F77B8">
    <w:pPr>
      <w:pStyle w:val="Footer"/>
    </w:pPr>
  </w:p>
  <w:p w:rsidR="008D52D2" w:rsidRDefault="008D52D2" w:rsidP="00C07E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99E" w:rsidRDefault="006E099E">
      <w:r>
        <w:separator/>
      </w:r>
    </w:p>
  </w:footnote>
  <w:footnote w:type="continuationSeparator" w:id="0">
    <w:p w:rsidR="006E099E" w:rsidRDefault="006E09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64"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783"/>
    </w:tblGrid>
    <w:tr w:rsidR="008D52D2" w:rsidRPr="00F40948" w:rsidTr="00511C4A">
      <w:trPr>
        <w:trHeight w:val="159"/>
      </w:trPr>
      <w:tc>
        <w:tcPr>
          <w:tcW w:w="5000" w:type="pct"/>
          <w:shd w:val="clear" w:color="auto" w:fill="943634" w:themeFill="accent2" w:themeFillShade="BF"/>
        </w:tcPr>
        <w:p w:rsidR="008D52D2" w:rsidRPr="00DA4FB1" w:rsidRDefault="008D52D2" w:rsidP="008F6A71">
          <w:pPr>
            <w:spacing w:before="60" w:after="60"/>
            <w:ind w:right="360"/>
            <w:jc w:val="left"/>
            <w:rPr>
              <w:rFonts w:ascii="Tahoma" w:hAnsi="Tahoma" w:cs="Tahoma"/>
              <w:b/>
              <w:color w:val="FFFFFF"/>
              <w:sz w:val="16"/>
              <w:szCs w:val="16"/>
            </w:rPr>
          </w:pPr>
          <w:r w:rsidRPr="00DA4FB1">
            <w:rPr>
              <w:rFonts w:ascii="Tahoma" w:hAnsi="Tahoma" w:cs="Tahoma"/>
              <w:b/>
              <w:color w:val="FFFFFF"/>
              <w:sz w:val="16"/>
              <w:szCs w:val="16"/>
            </w:rPr>
            <w:t xml:space="preserve">ΠΕΡΙΓΡΑΜΜΑΤΑ </w:t>
          </w:r>
          <w:r>
            <w:rPr>
              <w:rFonts w:ascii="Tahoma" w:hAnsi="Tahoma" w:cs="Tahoma"/>
              <w:b/>
              <w:color w:val="FFFFFF"/>
              <w:sz w:val="16"/>
              <w:szCs w:val="16"/>
            </w:rPr>
            <w:t xml:space="preserve">ΘΕΣΕΩΝ ΕΡΓΑΣΙΑΣ για τις ΕΥΔ των </w:t>
          </w:r>
          <w:r w:rsidR="008F6A71">
            <w:rPr>
              <w:rFonts w:ascii="Tahoma" w:hAnsi="Tahoma" w:cs="Tahoma"/>
              <w:b/>
              <w:color w:val="FFFFFF"/>
              <w:sz w:val="16"/>
              <w:szCs w:val="16"/>
              <w:lang w:val="en-US"/>
            </w:rPr>
            <w:t>T</w:t>
          </w:r>
          <w:r>
            <w:rPr>
              <w:rFonts w:ascii="Tahoma" w:hAnsi="Tahoma" w:cs="Tahoma"/>
              <w:b/>
              <w:color w:val="FFFFFF"/>
              <w:sz w:val="16"/>
              <w:szCs w:val="16"/>
            </w:rPr>
            <w:t>ΕΠ 2014-2020</w:t>
          </w:r>
        </w:p>
      </w:tc>
    </w:tr>
  </w:tbl>
  <w:p w:rsidR="008D52D2" w:rsidRPr="00E47ADD" w:rsidRDefault="008D52D2" w:rsidP="00F4704D">
    <w:pPr>
      <w:rPr>
        <w:rFonts w:ascii="Tahoma" w:hAnsi="Tahoma" w:cs="Tahoma"/>
        <w:sz w:val="16"/>
        <w:szCs w:val="16"/>
      </w:rPr>
    </w:pPr>
  </w:p>
  <w:tbl>
    <w:tblPr>
      <w:tblW w:w="4963"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781"/>
    </w:tblGrid>
    <w:tr w:rsidR="008D52D2" w:rsidRPr="00BA2F92" w:rsidTr="008F77B8">
      <w:trPr>
        <w:trHeight w:val="332"/>
      </w:trPr>
      <w:tc>
        <w:tcPr>
          <w:tcW w:w="5000" w:type="pct"/>
          <w:shd w:val="clear" w:color="auto" w:fill="943634" w:themeFill="accent2" w:themeFillShade="BF"/>
          <w:noWrap/>
          <w:vAlign w:val="center"/>
        </w:tcPr>
        <w:p w:rsidR="008D52D2" w:rsidRPr="00DA4FB1" w:rsidRDefault="008D52D2" w:rsidP="008F77B8">
          <w:pPr>
            <w:jc w:val="left"/>
            <w:rPr>
              <w:rFonts w:ascii="Tahoma" w:hAnsi="Tahoma" w:cs="Tahoma"/>
              <w:b/>
              <w:bCs/>
              <w:color w:val="FFFFFF"/>
              <w:sz w:val="18"/>
              <w:szCs w:val="18"/>
            </w:rPr>
          </w:pPr>
          <w:r w:rsidRPr="00345816">
            <w:rPr>
              <w:rFonts w:ascii="Tahoma" w:hAnsi="Tahoma" w:cs="Tahoma"/>
              <w:b/>
              <w:bCs/>
              <w:color w:val="FFFFFF"/>
              <w:sz w:val="18"/>
              <w:szCs w:val="18"/>
            </w:rPr>
            <w:t xml:space="preserve">Θ.Ε </w:t>
          </w:r>
          <w:r w:rsidR="008F77B8" w:rsidRPr="008F77B8">
            <w:rPr>
              <w:rFonts w:ascii="Tahoma" w:hAnsi="Tahoma" w:cs="Tahoma"/>
              <w:b/>
              <w:bCs/>
              <w:color w:val="FFFFFF"/>
              <w:sz w:val="18"/>
              <w:szCs w:val="18"/>
            </w:rPr>
            <w:t>7</w:t>
          </w:r>
          <w:r w:rsidRPr="00345816">
            <w:rPr>
              <w:rFonts w:ascii="Tahoma" w:hAnsi="Tahoma" w:cs="Tahoma"/>
              <w:b/>
              <w:bCs/>
              <w:color w:val="FFFFFF"/>
              <w:sz w:val="18"/>
              <w:szCs w:val="18"/>
            </w:rPr>
            <w:t>: Στέλεχος</w:t>
          </w:r>
          <w:r w:rsidR="00F40F01" w:rsidRPr="00F40F01">
            <w:rPr>
              <w:rFonts w:ascii="Tahoma" w:hAnsi="Tahoma" w:cs="Tahoma"/>
              <w:b/>
              <w:bCs/>
              <w:color w:val="FFFFFF"/>
              <w:sz w:val="18"/>
              <w:szCs w:val="18"/>
            </w:rPr>
            <w:t xml:space="preserve"> </w:t>
          </w:r>
          <w:r w:rsidRPr="00345816">
            <w:rPr>
              <w:rFonts w:ascii="Tahoma" w:hAnsi="Tahoma" w:cs="Tahoma"/>
              <w:b/>
              <w:bCs/>
              <w:color w:val="FFFFFF"/>
              <w:sz w:val="18"/>
              <w:szCs w:val="18"/>
            </w:rPr>
            <w:t xml:space="preserve">Αξιολόγησης </w:t>
          </w:r>
          <w:r>
            <w:rPr>
              <w:rFonts w:ascii="Tahoma" w:hAnsi="Tahoma" w:cs="Tahoma"/>
              <w:b/>
              <w:bCs/>
              <w:color w:val="FFFFFF"/>
              <w:sz w:val="18"/>
              <w:szCs w:val="18"/>
            </w:rPr>
            <w:t>και Επιλογής Πράξεων               3α</w:t>
          </w:r>
          <w:r w:rsidR="00486A44">
            <w:rPr>
              <w:rFonts w:ascii="Tahoma" w:hAnsi="Tahoma" w:cs="Tahoma"/>
              <w:b/>
              <w:bCs/>
              <w:color w:val="FFFFFF"/>
              <w:sz w:val="18"/>
              <w:szCs w:val="18"/>
            </w:rPr>
            <w:t>3</w:t>
          </w:r>
        </w:p>
      </w:tc>
    </w:tr>
  </w:tbl>
  <w:p w:rsidR="008D52D2" w:rsidRDefault="008D52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5F8"/>
    <w:multiLevelType w:val="multilevel"/>
    <w:tmpl w:val="7F00B110"/>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
    <w:nsid w:val="07A87934"/>
    <w:multiLevelType w:val="hybridMultilevel"/>
    <w:tmpl w:val="092ADD7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2">
    <w:nsid w:val="0F3C21CC"/>
    <w:multiLevelType w:val="hybridMultilevel"/>
    <w:tmpl w:val="84FC32BA"/>
    <w:lvl w:ilvl="0" w:tplc="780E30BC">
      <w:start w:val="5"/>
      <w:numFmt w:val="bullet"/>
      <w:lvlText w:val="-"/>
      <w:lvlJc w:val="left"/>
      <w:pPr>
        <w:tabs>
          <w:tab w:val="num" w:pos="720"/>
        </w:tabs>
        <w:ind w:left="720" w:hanging="360"/>
      </w:pPr>
      <w:rPr>
        <w:rFonts w:ascii="Arial" w:eastAsia="Dotum" w:hAnsi="Arial" w:hint="default"/>
        <w:color w:val="auto"/>
      </w:rPr>
    </w:lvl>
    <w:lvl w:ilvl="1" w:tplc="780E30BC">
      <w:start w:val="5"/>
      <w:numFmt w:val="bullet"/>
      <w:lvlText w:val="-"/>
      <w:lvlJc w:val="left"/>
      <w:pPr>
        <w:tabs>
          <w:tab w:val="num" w:pos="720"/>
        </w:tabs>
        <w:ind w:left="720" w:hanging="360"/>
      </w:pPr>
      <w:rPr>
        <w:rFonts w:ascii="Arial" w:eastAsia="Dotum" w:hAnsi="Arial" w:hint="default"/>
        <w:color w:val="auto"/>
      </w:rPr>
    </w:lvl>
    <w:lvl w:ilvl="2" w:tplc="04080005">
      <w:start w:val="1"/>
      <w:numFmt w:val="bullet"/>
      <w:lvlText w:val=""/>
      <w:lvlJc w:val="left"/>
      <w:pPr>
        <w:tabs>
          <w:tab w:val="num" w:pos="1440"/>
        </w:tabs>
        <w:ind w:left="1440" w:hanging="360"/>
      </w:pPr>
      <w:rPr>
        <w:rFonts w:ascii="Wingdings" w:hAnsi="Wingdings" w:hint="default"/>
      </w:rPr>
    </w:lvl>
    <w:lvl w:ilvl="3" w:tplc="04080001">
      <w:start w:val="1"/>
      <w:numFmt w:val="bullet"/>
      <w:lvlText w:val=""/>
      <w:lvlJc w:val="left"/>
      <w:pPr>
        <w:tabs>
          <w:tab w:val="num" w:pos="2160"/>
        </w:tabs>
        <w:ind w:left="2160" w:hanging="360"/>
      </w:pPr>
      <w:rPr>
        <w:rFonts w:ascii="Symbol" w:hAnsi="Symbol" w:hint="default"/>
      </w:rPr>
    </w:lvl>
    <w:lvl w:ilvl="4" w:tplc="04080003">
      <w:start w:val="1"/>
      <w:numFmt w:val="bullet"/>
      <w:lvlText w:val="o"/>
      <w:lvlJc w:val="left"/>
      <w:pPr>
        <w:tabs>
          <w:tab w:val="num" w:pos="2880"/>
        </w:tabs>
        <w:ind w:left="2880" w:hanging="360"/>
      </w:pPr>
      <w:rPr>
        <w:rFonts w:ascii="Courier New" w:hAnsi="Courier New" w:hint="default"/>
      </w:rPr>
    </w:lvl>
    <w:lvl w:ilvl="5" w:tplc="04080005">
      <w:start w:val="1"/>
      <w:numFmt w:val="bullet"/>
      <w:lvlText w:val=""/>
      <w:lvlJc w:val="left"/>
      <w:pPr>
        <w:tabs>
          <w:tab w:val="num" w:pos="3600"/>
        </w:tabs>
        <w:ind w:left="3600" w:hanging="360"/>
      </w:pPr>
      <w:rPr>
        <w:rFonts w:ascii="Wingdings" w:hAnsi="Wingdings" w:hint="default"/>
      </w:rPr>
    </w:lvl>
    <w:lvl w:ilvl="6" w:tplc="04080001">
      <w:start w:val="1"/>
      <w:numFmt w:val="bullet"/>
      <w:lvlText w:val=""/>
      <w:lvlJc w:val="left"/>
      <w:pPr>
        <w:tabs>
          <w:tab w:val="num" w:pos="4320"/>
        </w:tabs>
        <w:ind w:left="4320" w:hanging="360"/>
      </w:pPr>
      <w:rPr>
        <w:rFonts w:ascii="Symbol" w:hAnsi="Symbol" w:hint="default"/>
      </w:rPr>
    </w:lvl>
    <w:lvl w:ilvl="7" w:tplc="04080003">
      <w:start w:val="1"/>
      <w:numFmt w:val="bullet"/>
      <w:lvlText w:val="o"/>
      <w:lvlJc w:val="left"/>
      <w:pPr>
        <w:tabs>
          <w:tab w:val="num" w:pos="5040"/>
        </w:tabs>
        <w:ind w:left="5040" w:hanging="360"/>
      </w:pPr>
      <w:rPr>
        <w:rFonts w:ascii="Courier New" w:hAnsi="Courier New" w:hint="default"/>
      </w:rPr>
    </w:lvl>
    <w:lvl w:ilvl="8" w:tplc="04080005">
      <w:start w:val="1"/>
      <w:numFmt w:val="bullet"/>
      <w:lvlText w:val=""/>
      <w:lvlJc w:val="left"/>
      <w:pPr>
        <w:tabs>
          <w:tab w:val="num" w:pos="5760"/>
        </w:tabs>
        <w:ind w:left="5760" w:hanging="360"/>
      </w:pPr>
      <w:rPr>
        <w:rFonts w:ascii="Wingdings" w:hAnsi="Wingdings" w:hint="default"/>
      </w:rPr>
    </w:lvl>
  </w:abstractNum>
  <w:abstractNum w:abstractNumId="3">
    <w:nsid w:val="114A6D5B"/>
    <w:multiLevelType w:val="hybridMultilevel"/>
    <w:tmpl w:val="29145B8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122302C6"/>
    <w:multiLevelType w:val="hybridMultilevel"/>
    <w:tmpl w:val="10EA4CDC"/>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5">
    <w:nsid w:val="141A6F55"/>
    <w:multiLevelType w:val="hybridMultilevel"/>
    <w:tmpl w:val="B13CD0E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264A1DDB"/>
    <w:multiLevelType w:val="multilevel"/>
    <w:tmpl w:val="644C3B38"/>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27273D77"/>
    <w:multiLevelType w:val="hybridMultilevel"/>
    <w:tmpl w:val="6974EE7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2F297EEF"/>
    <w:multiLevelType w:val="hybridMultilevel"/>
    <w:tmpl w:val="BF2A574A"/>
    <w:lvl w:ilvl="0" w:tplc="04080001">
      <w:start w:val="1"/>
      <w:numFmt w:val="bullet"/>
      <w:lvlText w:val=""/>
      <w:lvlJc w:val="left"/>
      <w:pPr>
        <w:tabs>
          <w:tab w:val="num" w:pos="720"/>
        </w:tabs>
        <w:ind w:left="720" w:hanging="360"/>
      </w:pPr>
      <w:rPr>
        <w:rFonts w:ascii="Symbol" w:hAnsi="Symbol" w:hint="default"/>
        <w:color w:val="auto"/>
      </w:rPr>
    </w:lvl>
    <w:lvl w:ilvl="1" w:tplc="780E30BC">
      <w:start w:val="5"/>
      <w:numFmt w:val="bullet"/>
      <w:lvlText w:val="-"/>
      <w:lvlJc w:val="left"/>
      <w:pPr>
        <w:tabs>
          <w:tab w:val="num" w:pos="720"/>
        </w:tabs>
        <w:ind w:left="720" w:hanging="360"/>
      </w:pPr>
      <w:rPr>
        <w:rFonts w:ascii="Arial" w:eastAsia="Dotum" w:hAnsi="Arial" w:hint="default"/>
        <w:color w:val="auto"/>
      </w:rPr>
    </w:lvl>
    <w:lvl w:ilvl="2" w:tplc="04080005">
      <w:start w:val="1"/>
      <w:numFmt w:val="bullet"/>
      <w:lvlText w:val=""/>
      <w:lvlJc w:val="left"/>
      <w:pPr>
        <w:tabs>
          <w:tab w:val="num" w:pos="1440"/>
        </w:tabs>
        <w:ind w:left="1440" w:hanging="360"/>
      </w:pPr>
      <w:rPr>
        <w:rFonts w:ascii="Wingdings" w:hAnsi="Wingdings" w:hint="default"/>
      </w:rPr>
    </w:lvl>
    <w:lvl w:ilvl="3" w:tplc="04080001">
      <w:start w:val="1"/>
      <w:numFmt w:val="bullet"/>
      <w:lvlText w:val=""/>
      <w:lvlJc w:val="left"/>
      <w:pPr>
        <w:tabs>
          <w:tab w:val="num" w:pos="2160"/>
        </w:tabs>
        <w:ind w:left="2160" w:hanging="360"/>
      </w:pPr>
      <w:rPr>
        <w:rFonts w:ascii="Symbol" w:hAnsi="Symbol" w:hint="default"/>
      </w:rPr>
    </w:lvl>
    <w:lvl w:ilvl="4" w:tplc="04080003">
      <w:start w:val="1"/>
      <w:numFmt w:val="bullet"/>
      <w:lvlText w:val="o"/>
      <w:lvlJc w:val="left"/>
      <w:pPr>
        <w:tabs>
          <w:tab w:val="num" w:pos="2880"/>
        </w:tabs>
        <w:ind w:left="2880" w:hanging="360"/>
      </w:pPr>
      <w:rPr>
        <w:rFonts w:ascii="Courier New" w:hAnsi="Courier New" w:hint="default"/>
      </w:rPr>
    </w:lvl>
    <w:lvl w:ilvl="5" w:tplc="04080005">
      <w:start w:val="1"/>
      <w:numFmt w:val="bullet"/>
      <w:lvlText w:val=""/>
      <w:lvlJc w:val="left"/>
      <w:pPr>
        <w:tabs>
          <w:tab w:val="num" w:pos="3600"/>
        </w:tabs>
        <w:ind w:left="3600" w:hanging="360"/>
      </w:pPr>
      <w:rPr>
        <w:rFonts w:ascii="Wingdings" w:hAnsi="Wingdings" w:hint="default"/>
      </w:rPr>
    </w:lvl>
    <w:lvl w:ilvl="6" w:tplc="04080001">
      <w:start w:val="1"/>
      <w:numFmt w:val="bullet"/>
      <w:lvlText w:val=""/>
      <w:lvlJc w:val="left"/>
      <w:pPr>
        <w:tabs>
          <w:tab w:val="num" w:pos="4320"/>
        </w:tabs>
        <w:ind w:left="4320" w:hanging="360"/>
      </w:pPr>
      <w:rPr>
        <w:rFonts w:ascii="Symbol" w:hAnsi="Symbol" w:hint="default"/>
      </w:rPr>
    </w:lvl>
    <w:lvl w:ilvl="7" w:tplc="04080003">
      <w:start w:val="1"/>
      <w:numFmt w:val="bullet"/>
      <w:lvlText w:val="o"/>
      <w:lvlJc w:val="left"/>
      <w:pPr>
        <w:tabs>
          <w:tab w:val="num" w:pos="5040"/>
        </w:tabs>
        <w:ind w:left="5040" w:hanging="360"/>
      </w:pPr>
      <w:rPr>
        <w:rFonts w:ascii="Courier New" w:hAnsi="Courier New" w:hint="default"/>
      </w:rPr>
    </w:lvl>
    <w:lvl w:ilvl="8" w:tplc="04080005">
      <w:start w:val="1"/>
      <w:numFmt w:val="bullet"/>
      <w:lvlText w:val=""/>
      <w:lvlJc w:val="left"/>
      <w:pPr>
        <w:tabs>
          <w:tab w:val="num" w:pos="5760"/>
        </w:tabs>
        <w:ind w:left="5760" w:hanging="360"/>
      </w:pPr>
      <w:rPr>
        <w:rFonts w:ascii="Wingdings" w:hAnsi="Wingdings" w:hint="default"/>
      </w:rPr>
    </w:lvl>
  </w:abstractNum>
  <w:abstractNum w:abstractNumId="9">
    <w:nsid w:val="32FD454F"/>
    <w:multiLevelType w:val="hybridMultilevel"/>
    <w:tmpl w:val="64325040"/>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0">
    <w:nsid w:val="351073F4"/>
    <w:multiLevelType w:val="multilevel"/>
    <w:tmpl w:val="1DCEDF64"/>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1">
    <w:nsid w:val="39106175"/>
    <w:multiLevelType w:val="hybridMultilevel"/>
    <w:tmpl w:val="FDFAED0E"/>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12">
    <w:nsid w:val="3F254045"/>
    <w:multiLevelType w:val="hybridMultilevel"/>
    <w:tmpl w:val="E6CCA3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3F97323F"/>
    <w:multiLevelType w:val="hybridMultilevel"/>
    <w:tmpl w:val="B8B2360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4">
    <w:nsid w:val="45A20DB4"/>
    <w:multiLevelType w:val="hybridMultilevel"/>
    <w:tmpl w:val="74321F24"/>
    <w:lvl w:ilvl="0" w:tplc="1FE4D62E">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45CC5CC6"/>
    <w:multiLevelType w:val="hybridMultilevel"/>
    <w:tmpl w:val="9FAAA7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76A5E48"/>
    <w:multiLevelType w:val="hybridMultilevel"/>
    <w:tmpl w:val="56706608"/>
    <w:lvl w:ilvl="0" w:tplc="E8549DFE">
      <w:start w:val="1"/>
      <w:numFmt w:val="bullet"/>
      <w:lvlText w:val=""/>
      <w:lvlJc w:val="left"/>
      <w:pPr>
        <w:tabs>
          <w:tab w:val="num" w:pos="1440"/>
        </w:tabs>
        <w:ind w:left="1440" w:hanging="360"/>
      </w:pPr>
      <w:rPr>
        <w:rFonts w:ascii="Wingdings 2" w:hAnsi="Wingdings 2"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4B9F4941"/>
    <w:multiLevelType w:val="hybridMultilevel"/>
    <w:tmpl w:val="17A6A4B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51C54917"/>
    <w:multiLevelType w:val="hybridMultilevel"/>
    <w:tmpl w:val="1C0C5D9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1440"/>
        </w:tabs>
        <w:ind w:left="1440" w:hanging="360"/>
      </w:pPr>
      <w:rPr>
        <w:rFonts w:cs="Times New Roman" w:hint="default"/>
        <w:color w:val="auto"/>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9">
    <w:nsid w:val="5BC149A8"/>
    <w:multiLevelType w:val="multilevel"/>
    <w:tmpl w:val="4210EE72"/>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0">
    <w:nsid w:val="671966A6"/>
    <w:multiLevelType w:val="hybridMultilevel"/>
    <w:tmpl w:val="94FE4ED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
    <w:nsid w:val="774868DA"/>
    <w:multiLevelType w:val="hybridMultilevel"/>
    <w:tmpl w:val="7F9C0A3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1"/>
  </w:num>
  <w:num w:numId="3">
    <w:abstractNumId w:val="11"/>
  </w:num>
  <w:num w:numId="4">
    <w:abstractNumId w:val="15"/>
  </w:num>
  <w:num w:numId="5">
    <w:abstractNumId w:val="4"/>
  </w:num>
  <w:num w:numId="6">
    <w:abstractNumId w:val="9"/>
  </w:num>
  <w:num w:numId="7">
    <w:abstractNumId w:val="12"/>
  </w:num>
  <w:num w:numId="8">
    <w:abstractNumId w:val="0"/>
  </w:num>
  <w:num w:numId="9">
    <w:abstractNumId w:val="18"/>
  </w:num>
  <w:num w:numId="10">
    <w:abstractNumId w:val="19"/>
  </w:num>
  <w:num w:numId="11">
    <w:abstractNumId w:val="21"/>
  </w:num>
  <w:num w:numId="12">
    <w:abstractNumId w:val="10"/>
  </w:num>
  <w:num w:numId="13">
    <w:abstractNumId w:val="7"/>
  </w:num>
  <w:num w:numId="14">
    <w:abstractNumId w:val="13"/>
  </w:num>
  <w:num w:numId="15">
    <w:abstractNumId w:val="3"/>
  </w:num>
  <w:num w:numId="16">
    <w:abstractNumId w:val="14"/>
  </w:num>
  <w:num w:numId="17">
    <w:abstractNumId w:val="20"/>
  </w:num>
  <w:num w:numId="18">
    <w:abstractNumId w:val="6"/>
  </w:num>
  <w:num w:numId="19">
    <w:abstractNumId w:val="5"/>
  </w:num>
  <w:num w:numId="20">
    <w:abstractNumId w:val="17"/>
  </w:num>
  <w:num w:numId="21">
    <w:abstractNumId w:val="2"/>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
  <w:rsids>
    <w:rsidRoot w:val="00763ED3"/>
    <w:rsid w:val="00024A71"/>
    <w:rsid w:val="0004764F"/>
    <w:rsid w:val="00054F38"/>
    <w:rsid w:val="00062E0B"/>
    <w:rsid w:val="00074B13"/>
    <w:rsid w:val="000906E5"/>
    <w:rsid w:val="000C4C2B"/>
    <w:rsid w:val="000C542C"/>
    <w:rsid w:val="000E0754"/>
    <w:rsid w:val="000F3B9B"/>
    <w:rsid w:val="000F4042"/>
    <w:rsid w:val="000F7033"/>
    <w:rsid w:val="00103547"/>
    <w:rsid w:val="00103646"/>
    <w:rsid w:val="00106B1F"/>
    <w:rsid w:val="001108D9"/>
    <w:rsid w:val="0011243A"/>
    <w:rsid w:val="001158F1"/>
    <w:rsid w:val="001159D7"/>
    <w:rsid w:val="001167A1"/>
    <w:rsid w:val="00121618"/>
    <w:rsid w:val="001269F7"/>
    <w:rsid w:val="00132902"/>
    <w:rsid w:val="001347F4"/>
    <w:rsid w:val="00144486"/>
    <w:rsid w:val="00150DB5"/>
    <w:rsid w:val="00152DBC"/>
    <w:rsid w:val="00157185"/>
    <w:rsid w:val="00163534"/>
    <w:rsid w:val="00166F2A"/>
    <w:rsid w:val="0016720D"/>
    <w:rsid w:val="0017027B"/>
    <w:rsid w:val="00172400"/>
    <w:rsid w:val="00173BE7"/>
    <w:rsid w:val="00176107"/>
    <w:rsid w:val="0018344C"/>
    <w:rsid w:val="001D46B6"/>
    <w:rsid w:val="0020072D"/>
    <w:rsid w:val="00220BBB"/>
    <w:rsid w:val="00234212"/>
    <w:rsid w:val="00240FE6"/>
    <w:rsid w:val="002415E6"/>
    <w:rsid w:val="00255FA9"/>
    <w:rsid w:val="00256589"/>
    <w:rsid w:val="00260B60"/>
    <w:rsid w:val="00266CC5"/>
    <w:rsid w:val="00270FB1"/>
    <w:rsid w:val="00294838"/>
    <w:rsid w:val="002A60F5"/>
    <w:rsid w:val="002C1E2E"/>
    <w:rsid w:val="002E4053"/>
    <w:rsid w:val="002E4185"/>
    <w:rsid w:val="002F781E"/>
    <w:rsid w:val="00304361"/>
    <w:rsid w:val="00321915"/>
    <w:rsid w:val="00345816"/>
    <w:rsid w:val="00352D03"/>
    <w:rsid w:val="00371252"/>
    <w:rsid w:val="0038586F"/>
    <w:rsid w:val="00385BA3"/>
    <w:rsid w:val="003872B5"/>
    <w:rsid w:val="00387C10"/>
    <w:rsid w:val="003B00DB"/>
    <w:rsid w:val="003B4586"/>
    <w:rsid w:val="003D269E"/>
    <w:rsid w:val="003D39EC"/>
    <w:rsid w:val="003E676F"/>
    <w:rsid w:val="00407290"/>
    <w:rsid w:val="00411040"/>
    <w:rsid w:val="00412EF0"/>
    <w:rsid w:val="00416DCA"/>
    <w:rsid w:val="004209B7"/>
    <w:rsid w:val="00422633"/>
    <w:rsid w:val="004279F3"/>
    <w:rsid w:val="00435CAA"/>
    <w:rsid w:val="00437F92"/>
    <w:rsid w:val="00444611"/>
    <w:rsid w:val="004449CB"/>
    <w:rsid w:val="004564C5"/>
    <w:rsid w:val="00467DB2"/>
    <w:rsid w:val="00470F80"/>
    <w:rsid w:val="0047606D"/>
    <w:rsid w:val="00481906"/>
    <w:rsid w:val="00486A44"/>
    <w:rsid w:val="00490CD4"/>
    <w:rsid w:val="00491195"/>
    <w:rsid w:val="00494A11"/>
    <w:rsid w:val="004A083A"/>
    <w:rsid w:val="004C13C7"/>
    <w:rsid w:val="004C59FC"/>
    <w:rsid w:val="004C6228"/>
    <w:rsid w:val="004C789F"/>
    <w:rsid w:val="004D11B2"/>
    <w:rsid w:val="004D38D0"/>
    <w:rsid w:val="004E59B5"/>
    <w:rsid w:val="004F23F0"/>
    <w:rsid w:val="004F2A34"/>
    <w:rsid w:val="004F7A2B"/>
    <w:rsid w:val="005105F0"/>
    <w:rsid w:val="00511C4A"/>
    <w:rsid w:val="005207AB"/>
    <w:rsid w:val="00530763"/>
    <w:rsid w:val="005312C9"/>
    <w:rsid w:val="00546247"/>
    <w:rsid w:val="005600E6"/>
    <w:rsid w:val="00571755"/>
    <w:rsid w:val="00575BA2"/>
    <w:rsid w:val="005939B8"/>
    <w:rsid w:val="005B5103"/>
    <w:rsid w:val="005B54F6"/>
    <w:rsid w:val="005C6A9E"/>
    <w:rsid w:val="005C7C11"/>
    <w:rsid w:val="005D17B0"/>
    <w:rsid w:val="005D3EB4"/>
    <w:rsid w:val="005E0DED"/>
    <w:rsid w:val="005E4E4B"/>
    <w:rsid w:val="005E66C0"/>
    <w:rsid w:val="005F4ACB"/>
    <w:rsid w:val="005F6CF9"/>
    <w:rsid w:val="0060245A"/>
    <w:rsid w:val="006126C4"/>
    <w:rsid w:val="00617F09"/>
    <w:rsid w:val="006410D3"/>
    <w:rsid w:val="00644011"/>
    <w:rsid w:val="006A6CB1"/>
    <w:rsid w:val="006B3276"/>
    <w:rsid w:val="006B6BC7"/>
    <w:rsid w:val="006C0F6E"/>
    <w:rsid w:val="006C12BF"/>
    <w:rsid w:val="006E099E"/>
    <w:rsid w:val="006E2B8E"/>
    <w:rsid w:val="006E5525"/>
    <w:rsid w:val="006F253C"/>
    <w:rsid w:val="0070685B"/>
    <w:rsid w:val="00706B94"/>
    <w:rsid w:val="00707A9F"/>
    <w:rsid w:val="00714425"/>
    <w:rsid w:val="007274C6"/>
    <w:rsid w:val="00732215"/>
    <w:rsid w:val="00732C6A"/>
    <w:rsid w:val="00740A2A"/>
    <w:rsid w:val="00741B83"/>
    <w:rsid w:val="007464CF"/>
    <w:rsid w:val="007628F0"/>
    <w:rsid w:val="00763B14"/>
    <w:rsid w:val="00763ED3"/>
    <w:rsid w:val="00771583"/>
    <w:rsid w:val="00786308"/>
    <w:rsid w:val="007A0E15"/>
    <w:rsid w:val="007B0B04"/>
    <w:rsid w:val="007C1C6A"/>
    <w:rsid w:val="007C1DB2"/>
    <w:rsid w:val="007C3F23"/>
    <w:rsid w:val="007E1A3E"/>
    <w:rsid w:val="007E7D63"/>
    <w:rsid w:val="007E7E7E"/>
    <w:rsid w:val="007F6A77"/>
    <w:rsid w:val="008163B2"/>
    <w:rsid w:val="008246D7"/>
    <w:rsid w:val="00825C3D"/>
    <w:rsid w:val="00834166"/>
    <w:rsid w:val="00891199"/>
    <w:rsid w:val="00897738"/>
    <w:rsid w:val="008A0708"/>
    <w:rsid w:val="008B4D99"/>
    <w:rsid w:val="008B6C1C"/>
    <w:rsid w:val="008C7D8D"/>
    <w:rsid w:val="008D3A69"/>
    <w:rsid w:val="008D52D2"/>
    <w:rsid w:val="008E650A"/>
    <w:rsid w:val="008F6A71"/>
    <w:rsid w:val="008F77B8"/>
    <w:rsid w:val="0092743D"/>
    <w:rsid w:val="00933458"/>
    <w:rsid w:val="009478F5"/>
    <w:rsid w:val="009550B1"/>
    <w:rsid w:val="009A4444"/>
    <w:rsid w:val="009A7E26"/>
    <w:rsid w:val="009B7949"/>
    <w:rsid w:val="009C3173"/>
    <w:rsid w:val="009C3262"/>
    <w:rsid w:val="009E0049"/>
    <w:rsid w:val="00A13A00"/>
    <w:rsid w:val="00A16781"/>
    <w:rsid w:val="00A301CF"/>
    <w:rsid w:val="00A35E09"/>
    <w:rsid w:val="00A37E1D"/>
    <w:rsid w:val="00A40080"/>
    <w:rsid w:val="00A45A76"/>
    <w:rsid w:val="00A46230"/>
    <w:rsid w:val="00A61EC7"/>
    <w:rsid w:val="00A63761"/>
    <w:rsid w:val="00A6791B"/>
    <w:rsid w:val="00A76241"/>
    <w:rsid w:val="00A9493D"/>
    <w:rsid w:val="00AA5E1F"/>
    <w:rsid w:val="00AB2F3D"/>
    <w:rsid w:val="00AB488F"/>
    <w:rsid w:val="00AB55D8"/>
    <w:rsid w:val="00AC2330"/>
    <w:rsid w:val="00AD50B5"/>
    <w:rsid w:val="00AE4563"/>
    <w:rsid w:val="00B031A7"/>
    <w:rsid w:val="00B03B21"/>
    <w:rsid w:val="00B05C4E"/>
    <w:rsid w:val="00B179D8"/>
    <w:rsid w:val="00B64900"/>
    <w:rsid w:val="00B71454"/>
    <w:rsid w:val="00B9724A"/>
    <w:rsid w:val="00BA1562"/>
    <w:rsid w:val="00BA2F92"/>
    <w:rsid w:val="00BA309A"/>
    <w:rsid w:val="00BB1B35"/>
    <w:rsid w:val="00BE650B"/>
    <w:rsid w:val="00C00DE9"/>
    <w:rsid w:val="00C03B45"/>
    <w:rsid w:val="00C07E0B"/>
    <w:rsid w:val="00C11C90"/>
    <w:rsid w:val="00C212D5"/>
    <w:rsid w:val="00C341CB"/>
    <w:rsid w:val="00C37DC8"/>
    <w:rsid w:val="00C462D6"/>
    <w:rsid w:val="00C563DC"/>
    <w:rsid w:val="00C56537"/>
    <w:rsid w:val="00C77F68"/>
    <w:rsid w:val="00C8422A"/>
    <w:rsid w:val="00C844B7"/>
    <w:rsid w:val="00CA3F5A"/>
    <w:rsid w:val="00CC2D13"/>
    <w:rsid w:val="00CD1904"/>
    <w:rsid w:val="00CD4C4E"/>
    <w:rsid w:val="00CD7328"/>
    <w:rsid w:val="00CF20EB"/>
    <w:rsid w:val="00CF2349"/>
    <w:rsid w:val="00CF2A4E"/>
    <w:rsid w:val="00D000E8"/>
    <w:rsid w:val="00D07B28"/>
    <w:rsid w:val="00D16B45"/>
    <w:rsid w:val="00D3121C"/>
    <w:rsid w:val="00D35A9F"/>
    <w:rsid w:val="00D41A57"/>
    <w:rsid w:val="00D46D74"/>
    <w:rsid w:val="00D5054D"/>
    <w:rsid w:val="00D63145"/>
    <w:rsid w:val="00D71F88"/>
    <w:rsid w:val="00D76821"/>
    <w:rsid w:val="00D819C0"/>
    <w:rsid w:val="00D833EC"/>
    <w:rsid w:val="00D85A7B"/>
    <w:rsid w:val="00D860AF"/>
    <w:rsid w:val="00D86CD4"/>
    <w:rsid w:val="00D937A5"/>
    <w:rsid w:val="00D93D7D"/>
    <w:rsid w:val="00DA4FB1"/>
    <w:rsid w:val="00DA75B0"/>
    <w:rsid w:val="00DC2347"/>
    <w:rsid w:val="00DC2B04"/>
    <w:rsid w:val="00DC5801"/>
    <w:rsid w:val="00DD0FB4"/>
    <w:rsid w:val="00DD2F71"/>
    <w:rsid w:val="00DE6A9A"/>
    <w:rsid w:val="00E051F9"/>
    <w:rsid w:val="00E07C73"/>
    <w:rsid w:val="00E24A15"/>
    <w:rsid w:val="00E338D0"/>
    <w:rsid w:val="00E4280B"/>
    <w:rsid w:val="00E437FB"/>
    <w:rsid w:val="00E43BD0"/>
    <w:rsid w:val="00E43F71"/>
    <w:rsid w:val="00E47ADD"/>
    <w:rsid w:val="00E5233A"/>
    <w:rsid w:val="00E61DA3"/>
    <w:rsid w:val="00E726E3"/>
    <w:rsid w:val="00E87EBA"/>
    <w:rsid w:val="00E94195"/>
    <w:rsid w:val="00EA1325"/>
    <w:rsid w:val="00EA42D5"/>
    <w:rsid w:val="00EA667C"/>
    <w:rsid w:val="00EE2BA9"/>
    <w:rsid w:val="00EF15AF"/>
    <w:rsid w:val="00EF261E"/>
    <w:rsid w:val="00F03242"/>
    <w:rsid w:val="00F10E36"/>
    <w:rsid w:val="00F11041"/>
    <w:rsid w:val="00F1328D"/>
    <w:rsid w:val="00F23FA9"/>
    <w:rsid w:val="00F40948"/>
    <w:rsid w:val="00F40F01"/>
    <w:rsid w:val="00F4704D"/>
    <w:rsid w:val="00F70A32"/>
    <w:rsid w:val="00F72DF3"/>
    <w:rsid w:val="00F83C07"/>
    <w:rsid w:val="00F9164A"/>
    <w:rsid w:val="00F91F46"/>
    <w:rsid w:val="00F938AE"/>
    <w:rsid w:val="00FA5205"/>
    <w:rsid w:val="00FA7A9C"/>
    <w:rsid w:val="00FB0DE6"/>
    <w:rsid w:val="00FB5089"/>
    <w:rsid w:val="00FC52C0"/>
    <w:rsid w:val="00FD373F"/>
    <w:rsid w:val="00FD7A53"/>
    <w:rsid w:val="00FE17EB"/>
    <w:rsid w:val="00FF1E88"/>
    <w:rsid w:val="00FF36B3"/>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4444"/>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locked/>
    <w:rsid w:val="00763ED3"/>
    <w:rPr>
      <w:rFonts w:ascii="Courier New" w:hAnsi="Courier New" w:cs="Times New Roman"/>
      <w:sz w:val="20"/>
      <w:lang w:eastAsia="el-GR"/>
    </w:rPr>
  </w:style>
  <w:style w:type="paragraph" w:styleId="BalloonText">
    <w:name w:val="Balloon Text"/>
    <w:basedOn w:val="Normal"/>
    <w:link w:val="BalloonTextChar"/>
    <w:semiHidden/>
    <w:rsid w:val="004279F3"/>
    <w:rPr>
      <w:rFonts w:ascii="Tahoma" w:hAnsi="Tahoma" w:cs="Tahoma"/>
      <w:sz w:val="16"/>
      <w:szCs w:val="16"/>
    </w:rPr>
  </w:style>
  <w:style w:type="character" w:customStyle="1" w:styleId="BalloonTextChar">
    <w:name w:val="Balloon Text Char"/>
    <w:link w:val="BalloonText"/>
    <w:semiHidden/>
    <w:locked/>
    <w:rsid w:val="004279F3"/>
    <w:rPr>
      <w:rFonts w:ascii="Tahoma" w:hAnsi="Tahoma" w:cs="Times New Roman"/>
      <w:sz w:val="16"/>
    </w:rPr>
  </w:style>
  <w:style w:type="paragraph" w:styleId="Header">
    <w:name w:val="header"/>
    <w:basedOn w:val="Normal"/>
    <w:link w:val="HeaderChar"/>
    <w:rsid w:val="000E0754"/>
    <w:pPr>
      <w:tabs>
        <w:tab w:val="center" w:pos="4153"/>
        <w:tab w:val="right" w:pos="8306"/>
      </w:tabs>
    </w:pPr>
  </w:style>
  <w:style w:type="character" w:customStyle="1" w:styleId="HeaderChar">
    <w:name w:val="Header Char"/>
    <w:link w:val="Header"/>
    <w:semiHidden/>
    <w:locked/>
    <w:rsid w:val="007E1A3E"/>
    <w:rPr>
      <w:rFonts w:ascii="Times New Roman" w:hAnsi="Times New Roman" w:cs="Times New Roman"/>
      <w:sz w:val="24"/>
      <w:szCs w:val="24"/>
    </w:rPr>
  </w:style>
  <w:style w:type="paragraph" w:styleId="Footer">
    <w:name w:val="footer"/>
    <w:basedOn w:val="Normal"/>
    <w:link w:val="FooterChar"/>
    <w:uiPriority w:val="99"/>
    <w:rsid w:val="000E0754"/>
    <w:pPr>
      <w:tabs>
        <w:tab w:val="center" w:pos="4153"/>
        <w:tab w:val="right" w:pos="8306"/>
      </w:tabs>
    </w:pPr>
  </w:style>
  <w:style w:type="character" w:customStyle="1" w:styleId="FooterChar">
    <w:name w:val="Footer Char"/>
    <w:link w:val="Footer"/>
    <w:uiPriority w:val="99"/>
    <w:locked/>
    <w:rsid w:val="007E1A3E"/>
    <w:rPr>
      <w:rFonts w:ascii="Times New Roman" w:hAnsi="Times New Roman" w:cs="Times New Roman"/>
      <w:sz w:val="24"/>
      <w:szCs w:val="24"/>
    </w:rPr>
  </w:style>
  <w:style w:type="character" w:styleId="PageNumber">
    <w:name w:val="page number"/>
    <w:rsid w:val="005D17B0"/>
    <w:rPr>
      <w:rFonts w:cs="Times New Roman"/>
    </w:rPr>
  </w:style>
  <w:style w:type="character" w:styleId="CommentReference">
    <w:name w:val="annotation reference"/>
    <w:semiHidden/>
    <w:rsid w:val="007C1C6A"/>
    <w:rPr>
      <w:rFonts w:cs="Times New Roman"/>
      <w:sz w:val="16"/>
      <w:szCs w:val="16"/>
    </w:rPr>
  </w:style>
  <w:style w:type="paragraph" w:styleId="CommentText">
    <w:name w:val="annotation text"/>
    <w:basedOn w:val="Normal"/>
    <w:link w:val="CommentTextChar"/>
    <w:semiHidden/>
    <w:rsid w:val="007C1C6A"/>
    <w:rPr>
      <w:sz w:val="20"/>
      <w:szCs w:val="20"/>
    </w:rPr>
  </w:style>
  <w:style w:type="character" w:customStyle="1" w:styleId="CommentTextChar">
    <w:name w:val="Comment Text Char"/>
    <w:link w:val="CommentText"/>
    <w:semiHidden/>
    <w:locked/>
    <w:rsid w:val="007C1C6A"/>
    <w:rPr>
      <w:rFonts w:ascii="Times New Roman" w:hAnsi="Times New Roman" w:cs="Times New Roman"/>
      <w:sz w:val="20"/>
      <w:szCs w:val="20"/>
    </w:rPr>
  </w:style>
  <w:style w:type="paragraph" w:styleId="CommentSubject">
    <w:name w:val="annotation subject"/>
    <w:basedOn w:val="CommentText"/>
    <w:next w:val="CommentText"/>
    <w:link w:val="CommentSubjectChar"/>
    <w:semiHidden/>
    <w:rsid w:val="007C1C6A"/>
    <w:rPr>
      <w:b/>
      <w:bCs/>
    </w:rPr>
  </w:style>
  <w:style w:type="character" w:customStyle="1" w:styleId="CommentSubjectChar">
    <w:name w:val="Comment Subject Char"/>
    <w:link w:val="CommentSubject"/>
    <w:semiHidden/>
    <w:locked/>
    <w:rsid w:val="007C1C6A"/>
    <w:rPr>
      <w:rFonts w:ascii="Times New Roman" w:hAnsi="Times New Roman" w:cs="Times New Roman"/>
      <w:b/>
      <w:bCs/>
      <w:sz w:val="20"/>
      <w:szCs w:val="20"/>
    </w:rPr>
  </w:style>
  <w:style w:type="table" w:styleId="TableGrid">
    <w:name w:val="Table Grid"/>
    <w:basedOn w:val="TableNormal"/>
    <w:locked/>
    <w:rsid w:val="00A76241"/>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A4444"/>
    <w:pPr>
      <w:ind w:left="720"/>
      <w:contextualSpacing/>
    </w:pPr>
  </w:style>
  <w:style w:type="paragraph" w:styleId="FootnoteText">
    <w:name w:val="footnote text"/>
    <w:basedOn w:val="Normal"/>
    <w:link w:val="FootnoteTextChar"/>
    <w:rsid w:val="007274C6"/>
    <w:rPr>
      <w:sz w:val="20"/>
      <w:szCs w:val="20"/>
    </w:rPr>
  </w:style>
  <w:style w:type="character" w:customStyle="1" w:styleId="FootnoteTextChar">
    <w:name w:val="Footnote Text Char"/>
    <w:basedOn w:val="DefaultParagraphFont"/>
    <w:link w:val="FootnoteText"/>
    <w:rsid w:val="007274C6"/>
    <w:rPr>
      <w:rFonts w:ascii="Times New Roman" w:hAnsi="Times New Roman"/>
    </w:rPr>
  </w:style>
  <w:style w:type="character" w:styleId="FootnoteReference">
    <w:name w:val="footnote reference"/>
    <w:basedOn w:val="DefaultParagraphFont"/>
    <w:rsid w:val="007274C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4444"/>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locked/>
    <w:rsid w:val="00763ED3"/>
    <w:rPr>
      <w:rFonts w:ascii="Courier New" w:hAnsi="Courier New" w:cs="Times New Roman"/>
      <w:sz w:val="20"/>
      <w:lang w:val="x-none" w:eastAsia="el-GR"/>
    </w:rPr>
  </w:style>
  <w:style w:type="paragraph" w:styleId="BalloonText">
    <w:name w:val="Balloon Text"/>
    <w:basedOn w:val="Normal"/>
    <w:link w:val="BalloonTextChar"/>
    <w:semiHidden/>
    <w:rsid w:val="004279F3"/>
    <w:rPr>
      <w:rFonts w:ascii="Tahoma" w:hAnsi="Tahoma" w:cs="Tahoma"/>
      <w:sz w:val="16"/>
      <w:szCs w:val="16"/>
    </w:rPr>
  </w:style>
  <w:style w:type="character" w:customStyle="1" w:styleId="BalloonTextChar">
    <w:name w:val="Balloon Text Char"/>
    <w:link w:val="BalloonText"/>
    <w:semiHidden/>
    <w:locked/>
    <w:rsid w:val="004279F3"/>
    <w:rPr>
      <w:rFonts w:ascii="Tahoma" w:hAnsi="Tahoma" w:cs="Times New Roman"/>
      <w:sz w:val="16"/>
    </w:rPr>
  </w:style>
  <w:style w:type="paragraph" w:styleId="Header">
    <w:name w:val="header"/>
    <w:basedOn w:val="Normal"/>
    <w:link w:val="HeaderChar"/>
    <w:rsid w:val="000E0754"/>
    <w:pPr>
      <w:tabs>
        <w:tab w:val="center" w:pos="4153"/>
        <w:tab w:val="right" w:pos="8306"/>
      </w:tabs>
    </w:pPr>
  </w:style>
  <w:style w:type="character" w:customStyle="1" w:styleId="HeaderChar">
    <w:name w:val="Header Char"/>
    <w:link w:val="Header"/>
    <w:semiHidden/>
    <w:locked/>
    <w:rsid w:val="007E1A3E"/>
    <w:rPr>
      <w:rFonts w:ascii="Times New Roman" w:hAnsi="Times New Roman" w:cs="Times New Roman"/>
      <w:sz w:val="24"/>
      <w:szCs w:val="24"/>
    </w:rPr>
  </w:style>
  <w:style w:type="paragraph" w:styleId="Footer">
    <w:name w:val="footer"/>
    <w:basedOn w:val="Normal"/>
    <w:link w:val="FooterChar"/>
    <w:uiPriority w:val="99"/>
    <w:rsid w:val="000E0754"/>
    <w:pPr>
      <w:tabs>
        <w:tab w:val="center" w:pos="4153"/>
        <w:tab w:val="right" w:pos="8306"/>
      </w:tabs>
    </w:pPr>
  </w:style>
  <w:style w:type="character" w:customStyle="1" w:styleId="FooterChar">
    <w:name w:val="Footer Char"/>
    <w:link w:val="Footer"/>
    <w:uiPriority w:val="99"/>
    <w:locked/>
    <w:rsid w:val="007E1A3E"/>
    <w:rPr>
      <w:rFonts w:ascii="Times New Roman" w:hAnsi="Times New Roman" w:cs="Times New Roman"/>
      <w:sz w:val="24"/>
      <w:szCs w:val="24"/>
    </w:rPr>
  </w:style>
  <w:style w:type="character" w:styleId="PageNumber">
    <w:name w:val="page number"/>
    <w:rsid w:val="005D17B0"/>
    <w:rPr>
      <w:rFonts w:cs="Times New Roman"/>
    </w:rPr>
  </w:style>
  <w:style w:type="character" w:styleId="CommentReference">
    <w:name w:val="annotation reference"/>
    <w:semiHidden/>
    <w:rsid w:val="007C1C6A"/>
    <w:rPr>
      <w:rFonts w:cs="Times New Roman"/>
      <w:sz w:val="16"/>
      <w:szCs w:val="16"/>
    </w:rPr>
  </w:style>
  <w:style w:type="paragraph" w:styleId="CommentText">
    <w:name w:val="annotation text"/>
    <w:basedOn w:val="Normal"/>
    <w:link w:val="CommentTextChar"/>
    <w:semiHidden/>
    <w:rsid w:val="007C1C6A"/>
    <w:rPr>
      <w:sz w:val="20"/>
      <w:szCs w:val="20"/>
    </w:rPr>
  </w:style>
  <w:style w:type="character" w:customStyle="1" w:styleId="CommentTextChar">
    <w:name w:val="Comment Text Char"/>
    <w:link w:val="CommentText"/>
    <w:semiHidden/>
    <w:locked/>
    <w:rsid w:val="007C1C6A"/>
    <w:rPr>
      <w:rFonts w:ascii="Times New Roman" w:hAnsi="Times New Roman" w:cs="Times New Roman"/>
      <w:sz w:val="20"/>
      <w:szCs w:val="20"/>
    </w:rPr>
  </w:style>
  <w:style w:type="paragraph" w:styleId="CommentSubject">
    <w:name w:val="annotation subject"/>
    <w:basedOn w:val="CommentText"/>
    <w:next w:val="CommentText"/>
    <w:link w:val="CommentSubjectChar"/>
    <w:semiHidden/>
    <w:rsid w:val="007C1C6A"/>
    <w:rPr>
      <w:b/>
      <w:bCs/>
    </w:rPr>
  </w:style>
  <w:style w:type="character" w:customStyle="1" w:styleId="CommentSubjectChar">
    <w:name w:val="Comment Subject Char"/>
    <w:link w:val="CommentSubject"/>
    <w:semiHidden/>
    <w:locked/>
    <w:rsid w:val="007C1C6A"/>
    <w:rPr>
      <w:rFonts w:ascii="Times New Roman" w:hAnsi="Times New Roman" w:cs="Times New Roman"/>
      <w:b/>
      <w:bCs/>
      <w:sz w:val="20"/>
      <w:szCs w:val="20"/>
    </w:rPr>
  </w:style>
  <w:style w:type="table" w:styleId="TableGrid">
    <w:name w:val="Table Grid"/>
    <w:basedOn w:val="TableNormal"/>
    <w:locked/>
    <w:rsid w:val="00A76241"/>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A4444"/>
    <w:pPr>
      <w:ind w:left="720"/>
      <w:contextualSpacing/>
    </w:pPr>
  </w:style>
  <w:style w:type="paragraph" w:styleId="FootnoteText">
    <w:name w:val="footnote text"/>
    <w:basedOn w:val="Normal"/>
    <w:link w:val="FootnoteTextChar"/>
    <w:rsid w:val="007274C6"/>
    <w:rPr>
      <w:sz w:val="20"/>
      <w:szCs w:val="20"/>
    </w:rPr>
  </w:style>
  <w:style w:type="character" w:customStyle="1" w:styleId="FootnoteTextChar">
    <w:name w:val="Footnote Text Char"/>
    <w:basedOn w:val="DefaultParagraphFont"/>
    <w:link w:val="FootnoteText"/>
    <w:rsid w:val="007274C6"/>
    <w:rPr>
      <w:rFonts w:ascii="Times New Roman" w:hAnsi="Times New Roman"/>
    </w:rPr>
  </w:style>
  <w:style w:type="character" w:styleId="FootnoteReference">
    <w:name w:val="footnote reference"/>
    <w:basedOn w:val="DefaultParagraphFont"/>
    <w:rsid w:val="007274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A42CE8228AFC6B4F829CF3426573F284" ma:contentTypeVersion="1" ma:contentTypeDescription="Δημιουργία νέου εγγράφου" ma:contentTypeScope="" ma:versionID="19e0ea7bd603f8130b8acd7cfe7ae53d">
  <xsd:schema xmlns:xsd="http://www.w3.org/2001/XMLSchema" xmlns:p="http://schemas.microsoft.com/office/2006/metadata/properties" targetNamespace="http://schemas.microsoft.com/office/2006/metadata/properties" ma:root="true" ma:fieldsID="f74da1daf4121c15829d1a5f7a146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F72C2-6ACA-40BE-A3F6-ABB643533B76}">
  <ds:schemaRefs>
    <ds:schemaRef ds:uri="http://schemas.microsoft.com/sharepoint/v3/contenttype/forms"/>
  </ds:schemaRefs>
</ds:datastoreItem>
</file>

<file path=customXml/itemProps2.xml><?xml version="1.0" encoding="utf-8"?>
<ds:datastoreItem xmlns:ds="http://schemas.openxmlformats.org/officeDocument/2006/customXml" ds:itemID="{3191EE4C-07CA-4EA4-B777-D7C1019CC7CB}">
  <ds:schemaRefs>
    <ds:schemaRef ds:uri="http://schemas.microsoft.com/office/2006/metadata/longProperties"/>
  </ds:schemaRefs>
</ds:datastoreItem>
</file>

<file path=customXml/itemProps3.xml><?xml version="1.0" encoding="utf-8"?>
<ds:datastoreItem xmlns:ds="http://schemas.openxmlformats.org/officeDocument/2006/customXml" ds:itemID="{84637E17-19BD-4EDF-9D35-F298C40B68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7360A8F-BC31-46E2-9DAE-D0D6043C5BF2}">
  <ds:schemaRefs>
    <ds:schemaRef ds:uri="http://schemas.microsoft.com/office/2006/documentManagement/types"/>
    <ds:schemaRef ds:uri="http://www.w3.org/XML/1998/namespace"/>
    <ds:schemaRef ds:uri="http://purl.org/dc/elements/1.1/"/>
    <ds:schemaRef ds:uri="http://schemas.openxmlformats.org/package/2006/metadata/core-properties"/>
    <ds:schemaRef ds:uri="http://purl.org/dc/terms/"/>
    <ds:schemaRef ds:uri="http://purl.org/dc/dcmitype/"/>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DD39C59-79FF-4E5F-807B-2B7C0AF5C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670</Words>
  <Characters>4217</Characters>
  <Application>Microsoft Office Word</Application>
  <DocSecurity>0</DocSecurity>
  <Lines>35</Lines>
  <Paragraphs>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Στέλεχος Αξιολόγησης και Επιλογής Πράξεων</vt:lpstr>
      <vt:lpstr>Στέλεχος Σχεδιασμού, Παρακολούθησης &amp; Αξιολόγησης Προγράμματος</vt:lpstr>
    </vt:vector>
  </TitlesOfParts>
  <Company>MOU DP sa</Company>
  <LinksUpToDate>false</LinksUpToDate>
  <CharactersWithSpaces>4878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Στέλεχος Αξιολόγησης και Επιλογής Πράξεων</dc:title>
  <dc:creator>ΔΟΥΛΓΕΡΩΦ ΙΒΑΝΑ (Ivana Doulgerof)</dc:creator>
  <cp:lastModifiedBy>dbrillaki</cp:lastModifiedBy>
  <cp:revision>22</cp:revision>
  <cp:lastPrinted>2015-09-28T09:22:00Z</cp:lastPrinted>
  <dcterms:created xsi:type="dcterms:W3CDTF">2015-07-29T08:53:00Z</dcterms:created>
  <dcterms:modified xsi:type="dcterms:W3CDTF">2015-11-06T16:26:00Z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0x010100A42CE8228AFC6B4F829CF3426573F284</vt:lpwstr>
  </property>
  <property fmtid="{D5CDD505-2E9C-101B-9397-08002B2CF9AE}" pid="3" name="ContentType">
    <vt:lpwstr>Έγγραφο</vt:lpwstr>
  </property>
</Properties>
</file>